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50BB6BBB" w:rsidR="00C759D5" w:rsidRPr="007C20A0" w:rsidRDefault="001A2DE9" w:rsidP="00C759D5">
      <w:pPr>
        <w:jc w:val="center"/>
      </w:pPr>
      <w:r>
        <w:t>ASCC 1/17</w:t>
      </w:r>
      <w:r w:rsidR="00AC4CDF" w:rsidRPr="007C20A0">
        <w:t>/</w:t>
      </w:r>
      <w:r>
        <w:t>2020</w:t>
      </w:r>
    </w:p>
    <w:p w14:paraId="29A2DDE0" w14:textId="57D43811" w:rsidR="00C759D5" w:rsidRPr="007C20A0" w:rsidRDefault="001A2DE9" w:rsidP="00C759D5">
      <w:pPr>
        <w:jc w:val="center"/>
      </w:pPr>
      <w:r>
        <w:t>385</w:t>
      </w:r>
      <w:r w:rsidR="00C759D5" w:rsidRPr="007C20A0">
        <w:t xml:space="preserve"> Bricker</w:t>
      </w:r>
      <w:r w:rsidR="00AC4CDF" w:rsidRPr="007C20A0">
        <w:t xml:space="preserve"> Hall </w:t>
      </w:r>
      <w:r w:rsidR="007C20A0">
        <w:t>9:00-11:00am</w:t>
      </w:r>
    </w:p>
    <w:p w14:paraId="6826933E" w14:textId="0585A328" w:rsidR="00C759D5" w:rsidRPr="007C20A0" w:rsidRDefault="00FB1E1F" w:rsidP="00C759D5">
      <w:pPr>
        <w:jc w:val="center"/>
      </w:pPr>
      <w:r>
        <w:t>A</w:t>
      </w:r>
      <w:bookmarkStart w:id="0" w:name="_GoBack"/>
      <w:bookmarkEnd w:id="0"/>
      <w:r w:rsidR="00502E09">
        <w:t>pproved</w:t>
      </w:r>
      <w:r w:rsidR="00C759D5" w:rsidRPr="007C20A0">
        <w:t xml:space="preserve"> Minutes</w:t>
      </w:r>
    </w:p>
    <w:p w14:paraId="2AEBAC8F" w14:textId="77777777" w:rsidR="00C759D5" w:rsidRPr="007C20A0" w:rsidRDefault="00C759D5" w:rsidP="00C759D5"/>
    <w:p w14:paraId="2E47A72B" w14:textId="60BF9A27" w:rsidR="00C759D5" w:rsidRPr="007C20A0" w:rsidRDefault="00705FBB" w:rsidP="002E6A3B">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2571BD">
        <w:rPr>
          <w:rFonts w:eastAsia="Calibri"/>
          <w:b w:val="0"/>
          <w:bCs w:val="0"/>
          <w:kern w:val="0"/>
          <w:sz w:val="24"/>
          <w:szCs w:val="24"/>
        </w:rPr>
        <w:t xml:space="preserve"> </w:t>
      </w:r>
      <w:r w:rsidR="005F308D">
        <w:rPr>
          <w:rFonts w:eastAsia="Calibri"/>
          <w:b w:val="0"/>
          <w:bCs w:val="0"/>
          <w:kern w:val="0"/>
          <w:sz w:val="24"/>
          <w:szCs w:val="24"/>
        </w:rPr>
        <w:t>Bitters</w:t>
      </w:r>
      <w:r w:rsidR="008B6290">
        <w:rPr>
          <w:rFonts w:eastAsia="Calibri"/>
          <w:b w:val="0"/>
          <w:bCs w:val="0"/>
          <w:kern w:val="0"/>
          <w:sz w:val="24"/>
          <w:szCs w:val="24"/>
        </w:rPr>
        <w:t xml:space="preserve">, </w:t>
      </w:r>
      <w:r w:rsidR="003D6FEF">
        <w:rPr>
          <w:rFonts w:eastAsia="Calibri"/>
          <w:b w:val="0"/>
          <w:bCs w:val="0"/>
          <w:kern w:val="0"/>
          <w:sz w:val="24"/>
          <w:szCs w:val="24"/>
        </w:rPr>
        <w:t xml:space="preserve">Clark, </w:t>
      </w:r>
      <w:r w:rsidR="000B2EEB">
        <w:rPr>
          <w:rFonts w:eastAsia="Calibri"/>
          <w:b w:val="0"/>
          <w:bCs w:val="0"/>
          <w:kern w:val="0"/>
          <w:sz w:val="24"/>
          <w:szCs w:val="24"/>
        </w:rPr>
        <w:t>Coleman,</w:t>
      </w:r>
      <w:r w:rsidR="004E1AFC" w:rsidRPr="004E1AFC">
        <w:rPr>
          <w:rFonts w:eastAsia="Calibri"/>
          <w:b w:val="0"/>
          <w:bCs w:val="0"/>
          <w:kern w:val="0"/>
          <w:sz w:val="24"/>
          <w:szCs w:val="24"/>
        </w:rPr>
        <w:t xml:space="preserve"> </w:t>
      </w:r>
      <w:r w:rsidR="004E1AFC">
        <w:rPr>
          <w:rFonts w:eastAsia="Calibri"/>
          <w:b w:val="0"/>
          <w:bCs w:val="0"/>
          <w:kern w:val="0"/>
          <w:sz w:val="24"/>
          <w:szCs w:val="24"/>
        </w:rPr>
        <w:t>Craigmile,</w:t>
      </w:r>
      <w:r w:rsidR="000B2EEB">
        <w:rPr>
          <w:rFonts w:eastAsia="Calibri"/>
          <w:b w:val="0"/>
          <w:bCs w:val="0"/>
          <w:kern w:val="0"/>
          <w:sz w:val="24"/>
          <w:szCs w:val="24"/>
        </w:rPr>
        <w:t xml:space="preserve"> </w:t>
      </w:r>
      <w:r w:rsidR="00FD540F">
        <w:rPr>
          <w:rFonts w:eastAsia="Calibri"/>
          <w:b w:val="0"/>
          <w:bCs w:val="0"/>
          <w:kern w:val="0"/>
          <w:sz w:val="24"/>
          <w:szCs w:val="24"/>
        </w:rPr>
        <w:t>Crocetta</w:t>
      </w:r>
      <w:r w:rsidR="00A3092D">
        <w:rPr>
          <w:rFonts w:eastAsia="Calibri"/>
          <w:b w:val="0"/>
          <w:bCs w:val="0"/>
          <w:kern w:val="0"/>
          <w:sz w:val="24"/>
          <w:szCs w:val="24"/>
        </w:rPr>
        <w:t xml:space="preserve">, </w:t>
      </w:r>
      <w:r w:rsidR="002E6A3B">
        <w:rPr>
          <w:rFonts w:eastAsia="Calibri"/>
          <w:b w:val="0"/>
          <w:bCs w:val="0"/>
          <w:kern w:val="0"/>
          <w:sz w:val="24"/>
          <w:szCs w:val="24"/>
        </w:rPr>
        <w:t>Daly</w:t>
      </w:r>
      <w:r w:rsidR="00A37950">
        <w:rPr>
          <w:rFonts w:eastAsia="Calibri"/>
          <w:b w:val="0"/>
          <w:bCs w:val="0"/>
          <w:kern w:val="0"/>
          <w:sz w:val="24"/>
          <w:szCs w:val="24"/>
        </w:rPr>
        <w:t xml:space="preserve">, </w:t>
      </w:r>
      <w:r w:rsidR="00C15B00">
        <w:rPr>
          <w:rFonts w:eastAsia="Calibri"/>
          <w:b w:val="0"/>
          <w:bCs w:val="0"/>
          <w:kern w:val="0"/>
          <w:sz w:val="24"/>
          <w:szCs w:val="24"/>
        </w:rPr>
        <w:t xml:space="preserve">Haddad, </w:t>
      </w:r>
      <w:r w:rsidR="002571BD">
        <w:rPr>
          <w:rFonts w:eastAsia="Calibri"/>
          <w:b w:val="0"/>
          <w:bCs w:val="0"/>
          <w:kern w:val="0"/>
          <w:sz w:val="24"/>
          <w:szCs w:val="24"/>
        </w:rPr>
        <w:t>Harrod</w:t>
      </w:r>
      <w:r w:rsidR="000B2EEB">
        <w:rPr>
          <w:rFonts w:eastAsia="Calibri"/>
          <w:b w:val="0"/>
          <w:bCs w:val="0"/>
          <w:kern w:val="0"/>
          <w:sz w:val="24"/>
          <w:szCs w:val="24"/>
        </w:rPr>
        <w:t>,</w:t>
      </w:r>
      <w:r w:rsidR="003D6FEF">
        <w:rPr>
          <w:rFonts w:eastAsia="Calibri"/>
          <w:b w:val="0"/>
          <w:bCs w:val="0"/>
          <w:kern w:val="0"/>
          <w:sz w:val="24"/>
          <w:szCs w:val="24"/>
        </w:rPr>
        <w:t xml:space="preserve"> </w:t>
      </w:r>
      <w:r w:rsidR="002D3301">
        <w:rPr>
          <w:rFonts w:eastAsia="Calibri"/>
          <w:b w:val="0"/>
          <w:bCs w:val="0"/>
          <w:kern w:val="0"/>
          <w:sz w:val="24"/>
          <w:szCs w:val="24"/>
        </w:rPr>
        <w:t xml:space="preserve">Horn, </w:t>
      </w:r>
      <w:r w:rsidR="003D6FEF">
        <w:rPr>
          <w:rFonts w:eastAsia="Calibri"/>
          <w:b w:val="0"/>
          <w:bCs w:val="0"/>
          <w:kern w:val="0"/>
          <w:sz w:val="24"/>
          <w:szCs w:val="24"/>
        </w:rPr>
        <w:t>Jenkins,</w:t>
      </w:r>
      <w:r w:rsidR="00AF0AF0" w:rsidRPr="007C20A0">
        <w:rPr>
          <w:rFonts w:eastAsia="Calibri"/>
          <w:b w:val="0"/>
          <w:bCs w:val="0"/>
          <w:kern w:val="0"/>
          <w:sz w:val="24"/>
          <w:szCs w:val="24"/>
        </w:rPr>
        <w:t xml:space="preserve">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127C58">
        <w:rPr>
          <w:b w:val="0"/>
          <w:bCs w:val="0"/>
          <w:sz w:val="24"/>
          <w:szCs w:val="24"/>
        </w:rPr>
        <w:t>,</w:t>
      </w:r>
      <w:r w:rsidR="0027283E">
        <w:rPr>
          <w:b w:val="0"/>
          <w:bCs w:val="0"/>
          <w:sz w:val="24"/>
          <w:szCs w:val="24"/>
        </w:rPr>
        <w:t xml:space="preserve">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2571BD">
        <w:rPr>
          <w:rFonts w:eastAsia="Calibri"/>
          <w:b w:val="0"/>
          <w:bCs w:val="0"/>
          <w:kern w:val="0"/>
          <w:sz w:val="24"/>
          <w:szCs w:val="24"/>
        </w:rPr>
        <w:t>,</w:t>
      </w:r>
      <w:r w:rsidR="000B2EEB">
        <w:rPr>
          <w:rFonts w:eastAsia="Calibri"/>
          <w:b w:val="0"/>
          <w:bCs w:val="0"/>
          <w:kern w:val="0"/>
          <w:sz w:val="24"/>
          <w:szCs w:val="24"/>
        </w:rPr>
        <w:t xml:space="preserve"> </w:t>
      </w:r>
      <w:r w:rsidR="001025AE">
        <w:rPr>
          <w:rFonts w:eastAsia="Calibri"/>
          <w:b w:val="0"/>
          <w:bCs w:val="0"/>
          <w:kern w:val="0"/>
          <w:sz w:val="24"/>
          <w:szCs w:val="24"/>
        </w:rPr>
        <w:t>Wilson</w:t>
      </w:r>
    </w:p>
    <w:p w14:paraId="0DE4DF76" w14:textId="77777777" w:rsidR="00AD0C1A" w:rsidRPr="007C20A0" w:rsidRDefault="00AD0C1A" w:rsidP="002E53D5"/>
    <w:p w14:paraId="205D663F" w14:textId="4EA8DA71" w:rsidR="00040A47" w:rsidRDefault="00AD0C1A" w:rsidP="00040A47">
      <w:r w:rsidRPr="007C20A0">
        <w:t xml:space="preserve">AGENDA: </w:t>
      </w:r>
    </w:p>
    <w:p w14:paraId="3ED108D4" w14:textId="77777777" w:rsidR="0023619D" w:rsidRPr="007C20A0" w:rsidRDefault="0023619D" w:rsidP="00040A47"/>
    <w:p w14:paraId="3468CD8E" w14:textId="383F9EF7" w:rsidR="0023619D" w:rsidRPr="0023619D" w:rsidRDefault="0023619D" w:rsidP="00B5469A">
      <w:pPr>
        <w:pStyle w:val="ListParagraph"/>
        <w:numPr>
          <w:ilvl w:val="0"/>
          <w:numId w:val="32"/>
        </w:numPr>
      </w:pPr>
      <w:r w:rsidRPr="0023619D">
        <w:t>Welcome back!</w:t>
      </w:r>
    </w:p>
    <w:p w14:paraId="3F3D0F49" w14:textId="04887920" w:rsidR="0023619D" w:rsidRDefault="0023619D" w:rsidP="0023619D">
      <w:pPr>
        <w:pStyle w:val="ListParagraph"/>
        <w:numPr>
          <w:ilvl w:val="0"/>
          <w:numId w:val="32"/>
        </w:numPr>
      </w:pPr>
      <w:r w:rsidRPr="0023619D">
        <w:t>Advanced Chemistry Knowledge for Educators graduate certificate (new) (guest: Ted Clark)</w:t>
      </w:r>
    </w:p>
    <w:p w14:paraId="029B70E2" w14:textId="11B42813" w:rsidR="0023619D" w:rsidRDefault="00326910" w:rsidP="0023619D">
      <w:pPr>
        <w:pStyle w:val="ListParagraph"/>
        <w:numPr>
          <w:ilvl w:val="0"/>
          <w:numId w:val="33"/>
        </w:numPr>
      </w:pPr>
      <w:r>
        <w:t xml:space="preserve">The Natural and Mathematical Sciences Panel reviewed and approved the proposal for the Advanced Chemistry Knowledge for Educators Certificate. The certificate is made up of four online courses designed to strengthen the skills needed for high school teachers to teach College Credit Plus chemistry courses. </w:t>
      </w:r>
    </w:p>
    <w:p w14:paraId="7D14AF76" w14:textId="1572D70F" w:rsidR="00326910" w:rsidRPr="00123714" w:rsidRDefault="00123714" w:rsidP="0023619D">
      <w:pPr>
        <w:pStyle w:val="ListParagraph"/>
        <w:numPr>
          <w:ilvl w:val="0"/>
          <w:numId w:val="33"/>
        </w:numPr>
        <w:rPr>
          <w:b/>
          <w:bCs/>
        </w:rPr>
      </w:pPr>
      <w:r w:rsidRPr="00123714">
        <w:rPr>
          <w:b/>
          <w:bCs/>
        </w:rPr>
        <w:t>Committee member question: Should t</w:t>
      </w:r>
      <w:r w:rsidR="00326910" w:rsidRPr="00123714">
        <w:rPr>
          <w:b/>
          <w:bCs/>
        </w:rPr>
        <w:t>his certificate be 3A only (stand-alone certificate) or 3B (embedded) as well?</w:t>
      </w:r>
    </w:p>
    <w:p w14:paraId="46FEB3FA" w14:textId="01E4CFAA" w:rsidR="00326910" w:rsidRPr="00123714" w:rsidRDefault="00326910" w:rsidP="004933A7">
      <w:pPr>
        <w:pStyle w:val="ListParagraph"/>
        <w:numPr>
          <w:ilvl w:val="1"/>
          <w:numId w:val="33"/>
        </w:numPr>
        <w:rPr>
          <w:b/>
          <w:bCs/>
        </w:rPr>
      </w:pPr>
      <w:r w:rsidRPr="00123714">
        <w:rPr>
          <w:b/>
          <w:bCs/>
        </w:rPr>
        <w:t xml:space="preserve">The department would like to include the embedded option. There have already been discussions with </w:t>
      </w:r>
      <w:r w:rsidR="004933A7" w:rsidRPr="00123714">
        <w:rPr>
          <w:b/>
          <w:bCs/>
        </w:rPr>
        <w:t>Master of Education</w:t>
      </w:r>
      <w:r w:rsidRPr="00123714">
        <w:rPr>
          <w:b/>
          <w:bCs/>
        </w:rPr>
        <w:t xml:space="preserve"> students who are interested in the certificate. </w:t>
      </w:r>
    </w:p>
    <w:p w14:paraId="0DFB7CFD" w14:textId="63D34CD6" w:rsidR="00326910" w:rsidRDefault="00326910" w:rsidP="004933A7">
      <w:pPr>
        <w:pStyle w:val="ListParagraph"/>
        <w:numPr>
          <w:ilvl w:val="0"/>
          <w:numId w:val="33"/>
        </w:numPr>
      </w:pPr>
      <w:r>
        <w:t xml:space="preserve">Committee member comment: Future funding for CCP certificates is uncertain. It might make sense for any other certificates to be 3B as well </w:t>
      </w:r>
      <w:r w:rsidR="004933A7">
        <w:t>to allow</w:t>
      </w:r>
      <w:r>
        <w:t xml:space="preserve"> current </w:t>
      </w:r>
      <w:r w:rsidR="004933A7">
        <w:t xml:space="preserve">Master of Education </w:t>
      </w:r>
      <w:r>
        <w:t xml:space="preserve">students </w:t>
      </w:r>
      <w:r w:rsidR="004933A7">
        <w:t>to</w:t>
      </w:r>
      <w:r>
        <w:t xml:space="preserve"> take the certificate. </w:t>
      </w:r>
    </w:p>
    <w:p w14:paraId="62640849" w14:textId="78CB5B07" w:rsidR="00A37AA2" w:rsidRDefault="00A37AA2" w:rsidP="005A6A08">
      <w:pPr>
        <w:pStyle w:val="ListParagraph"/>
        <w:numPr>
          <w:ilvl w:val="0"/>
          <w:numId w:val="33"/>
        </w:numPr>
      </w:pPr>
      <w:r>
        <w:t xml:space="preserve">Committee member question: What has been the conversation in the department about funding? </w:t>
      </w:r>
    </w:p>
    <w:p w14:paraId="2C701CA5" w14:textId="2DC7EDF5" w:rsidR="00A37AA2" w:rsidRDefault="00A37AA2" w:rsidP="00A37AA2">
      <w:pPr>
        <w:pStyle w:val="ListParagraph"/>
        <w:numPr>
          <w:ilvl w:val="1"/>
          <w:numId w:val="33"/>
        </w:numPr>
      </w:pPr>
      <w:r>
        <w:t xml:space="preserve">Some funding was made available through grants to other universities for teachers to take these types of courses. OSU did not have enough programs to qualify at the time. There are teachers who want to take these courses, but they have different needs than traditional graduate students. If the main goal for teachers is certification, OSU will not be the cheapest option for them. OSU needs to have a superior program and push the program nationally. Some districts will support funding their teachers for this program. </w:t>
      </w:r>
    </w:p>
    <w:p w14:paraId="3389B749" w14:textId="436E3D4F" w:rsidR="00A37AA2" w:rsidRDefault="00561C0E" w:rsidP="00381503">
      <w:pPr>
        <w:pStyle w:val="ListParagraph"/>
        <w:numPr>
          <w:ilvl w:val="0"/>
          <w:numId w:val="33"/>
        </w:numPr>
      </w:pPr>
      <w:r>
        <w:t xml:space="preserve">Committee member question: Have you been supported within the department to develop this certificate? </w:t>
      </w:r>
    </w:p>
    <w:p w14:paraId="7732D4AA" w14:textId="57E33388" w:rsidR="00561C0E" w:rsidRDefault="00561C0E" w:rsidP="008337EE">
      <w:pPr>
        <w:pStyle w:val="ListParagraph"/>
        <w:numPr>
          <w:ilvl w:val="1"/>
          <w:numId w:val="33"/>
        </w:numPr>
      </w:pPr>
      <w:r>
        <w:t xml:space="preserve">The department has been </w:t>
      </w:r>
      <w:proofErr w:type="gramStart"/>
      <w:r>
        <w:t>very</w:t>
      </w:r>
      <w:proofErr w:type="gramEnd"/>
      <w:r>
        <w:t xml:space="preserve"> invested and provided a </w:t>
      </w:r>
      <w:r w:rsidR="008337EE">
        <w:t>complete</w:t>
      </w:r>
      <w:r>
        <w:t xml:space="preserve"> release to the develop the certificate. </w:t>
      </w:r>
    </w:p>
    <w:p w14:paraId="25C9CB82" w14:textId="27CE320C" w:rsidR="0008189B" w:rsidRDefault="0008189B" w:rsidP="00DA41F7">
      <w:pPr>
        <w:pStyle w:val="ListParagraph"/>
        <w:numPr>
          <w:ilvl w:val="0"/>
          <w:numId w:val="33"/>
        </w:numPr>
      </w:pPr>
      <w:r>
        <w:t xml:space="preserve">Committee member question: Is there a break-even point for these courses? </w:t>
      </w:r>
    </w:p>
    <w:p w14:paraId="00DEBD93" w14:textId="3F079FAA" w:rsidR="0008189B" w:rsidRDefault="0008189B" w:rsidP="0008189B">
      <w:pPr>
        <w:pStyle w:val="ListParagraph"/>
        <w:numPr>
          <w:ilvl w:val="1"/>
          <w:numId w:val="33"/>
        </w:numPr>
      </w:pPr>
      <w:r>
        <w:t xml:space="preserve">For a face-to-face option, it is only </w:t>
      </w:r>
      <w:r w:rsidR="00260DD6">
        <w:t>six</w:t>
      </w:r>
      <w:r>
        <w:t xml:space="preserve"> students. Hopefully this program will be sustainable over time. We need districts that are supportive. </w:t>
      </w:r>
    </w:p>
    <w:p w14:paraId="63A760F2" w14:textId="77014E20" w:rsidR="00260DD6" w:rsidRDefault="004A35E7" w:rsidP="00DE647E">
      <w:pPr>
        <w:pStyle w:val="ListParagraph"/>
        <w:numPr>
          <w:ilvl w:val="0"/>
          <w:numId w:val="33"/>
        </w:numPr>
      </w:pPr>
      <w:r>
        <w:t xml:space="preserve">Committee member comment: </w:t>
      </w:r>
      <w:r w:rsidR="00833226">
        <w:t>We need to be strategic about the ways we are replacing depleting credit hours. We are essentially training high school teachers to teach courses that are taught at OSU.</w:t>
      </w:r>
    </w:p>
    <w:p w14:paraId="081F0C1A" w14:textId="31C91871" w:rsidR="00833226" w:rsidRDefault="00833226" w:rsidP="00833226">
      <w:pPr>
        <w:pStyle w:val="ListParagraph"/>
        <w:numPr>
          <w:ilvl w:val="1"/>
          <w:numId w:val="33"/>
        </w:numPr>
      </w:pPr>
      <w:r>
        <w:lastRenderedPageBreak/>
        <w:t xml:space="preserve">It is too late to really stop this issue. We want to increase standards and rigor of the courses because they will be offered regardless. We understand the standards for AP scores, but we don’t know the standards for CCP. </w:t>
      </w:r>
    </w:p>
    <w:p w14:paraId="5A98A6C2" w14:textId="08510D8D" w:rsidR="008F4F8C" w:rsidRDefault="00D63811" w:rsidP="00371AE5">
      <w:pPr>
        <w:pStyle w:val="ListParagraph"/>
        <w:numPr>
          <w:ilvl w:val="0"/>
          <w:numId w:val="33"/>
        </w:numPr>
      </w:pPr>
      <w:r>
        <w:t xml:space="preserve">Committee member question: How is this certificate program different than other competing programs? </w:t>
      </w:r>
    </w:p>
    <w:p w14:paraId="28818E00" w14:textId="41B49129" w:rsidR="00D63811" w:rsidRDefault="00D63811" w:rsidP="00D63811">
      <w:pPr>
        <w:pStyle w:val="ListParagraph"/>
        <w:numPr>
          <w:ilvl w:val="1"/>
          <w:numId w:val="33"/>
        </w:numPr>
      </w:pPr>
      <w:r>
        <w:t xml:space="preserve">Other universities simply open up their graduate courses to other students or film lectures and put them online. Those courses are not designed for teachers. Designing courses specifically for teachers opens up different opportunities. </w:t>
      </w:r>
    </w:p>
    <w:p w14:paraId="4731A477" w14:textId="27A21720" w:rsidR="007822CD" w:rsidRPr="00520082" w:rsidRDefault="007822CD" w:rsidP="007822CD">
      <w:pPr>
        <w:pStyle w:val="ListParagraph"/>
        <w:numPr>
          <w:ilvl w:val="0"/>
          <w:numId w:val="33"/>
        </w:numPr>
        <w:rPr>
          <w:b/>
          <w:bCs/>
        </w:rPr>
      </w:pPr>
      <w:r w:rsidRPr="00520082">
        <w:rPr>
          <w:b/>
          <w:bCs/>
        </w:rPr>
        <w:t>Committee member comment: There are some issues with the advising sheet:</w:t>
      </w:r>
    </w:p>
    <w:p w14:paraId="105DFB39" w14:textId="4EA2015F" w:rsidR="007822CD" w:rsidRPr="00520082" w:rsidRDefault="007822CD" w:rsidP="007822CD">
      <w:pPr>
        <w:pStyle w:val="ListParagraph"/>
        <w:numPr>
          <w:ilvl w:val="1"/>
          <w:numId w:val="33"/>
        </w:numPr>
        <w:rPr>
          <w:b/>
          <w:bCs/>
        </w:rPr>
      </w:pPr>
      <w:r w:rsidRPr="00520082">
        <w:rPr>
          <w:b/>
          <w:bCs/>
        </w:rPr>
        <w:t>The program must allow 50% overlap with other programs.</w:t>
      </w:r>
    </w:p>
    <w:p w14:paraId="381B6D48" w14:textId="67D924BD" w:rsidR="007822CD" w:rsidRPr="00520082" w:rsidRDefault="007822CD" w:rsidP="007822CD">
      <w:pPr>
        <w:pStyle w:val="ListParagraph"/>
        <w:numPr>
          <w:ilvl w:val="1"/>
          <w:numId w:val="33"/>
        </w:numPr>
        <w:rPr>
          <w:b/>
          <w:bCs/>
        </w:rPr>
      </w:pPr>
      <w:r w:rsidRPr="00520082">
        <w:rPr>
          <w:b/>
          <w:bCs/>
        </w:rPr>
        <w:t xml:space="preserve">The last two paragraphs should be removed. They come from undergraduate minor advising sheets. The department can include a statement telling students to address advising and graduation issues with the department. </w:t>
      </w:r>
    </w:p>
    <w:p w14:paraId="3A92E7DC" w14:textId="531D64EE" w:rsidR="00F31C11" w:rsidRDefault="00F31C11" w:rsidP="00520082">
      <w:pPr>
        <w:pStyle w:val="ListParagraph"/>
        <w:numPr>
          <w:ilvl w:val="0"/>
          <w:numId w:val="33"/>
        </w:numPr>
      </w:pPr>
      <w:r>
        <w:t xml:space="preserve">NMS letter, </w:t>
      </w:r>
      <w:r w:rsidR="00E26598">
        <w:rPr>
          <w:rFonts w:eastAsia="Calibri"/>
        </w:rPr>
        <w:t>Taleghani-Nikazm</w:t>
      </w:r>
      <w:r w:rsidR="00FB3286">
        <w:t xml:space="preserve">, </w:t>
      </w:r>
      <w:r w:rsidR="00741119" w:rsidRPr="00657E25">
        <w:rPr>
          <w:b/>
          <w:bCs/>
        </w:rPr>
        <w:t>unanimously approved</w:t>
      </w:r>
      <w:r w:rsidR="00741119">
        <w:t xml:space="preserve"> </w:t>
      </w:r>
      <w:r w:rsidR="002146CB">
        <w:t xml:space="preserve">with </w:t>
      </w:r>
      <w:r w:rsidR="00520082">
        <w:rPr>
          <w:b/>
          <w:bCs/>
        </w:rPr>
        <w:t xml:space="preserve">three contingencies </w:t>
      </w:r>
      <w:r w:rsidR="00520082">
        <w:t>(in bold above)</w:t>
      </w:r>
    </w:p>
    <w:p w14:paraId="29B5CDA9" w14:textId="77777777" w:rsidR="00B0788C" w:rsidRPr="0023619D" w:rsidRDefault="00B0788C" w:rsidP="00B0788C">
      <w:pPr>
        <w:pStyle w:val="ListParagraph"/>
        <w:ind w:left="1440"/>
      </w:pPr>
    </w:p>
    <w:p w14:paraId="24804501" w14:textId="31876E65" w:rsidR="0023619D" w:rsidRDefault="0023619D" w:rsidP="0023619D">
      <w:pPr>
        <w:pStyle w:val="ListParagraph"/>
        <w:numPr>
          <w:ilvl w:val="0"/>
          <w:numId w:val="32"/>
        </w:numPr>
      </w:pPr>
      <w:r w:rsidRPr="0023619D">
        <w:t>GE update (Meg Daly)</w:t>
      </w:r>
    </w:p>
    <w:p w14:paraId="03C6D8A6" w14:textId="00622679" w:rsidR="00253AEE" w:rsidRDefault="00253AEE" w:rsidP="0023619D">
      <w:pPr>
        <w:pStyle w:val="ListParagraph"/>
        <w:numPr>
          <w:ilvl w:val="0"/>
          <w:numId w:val="33"/>
        </w:numPr>
      </w:pPr>
      <w:r>
        <w:t xml:space="preserve">Proposals from the subcommittees are being released and posted on the OAA website. Anyone can comment on the proposals. </w:t>
      </w:r>
    </w:p>
    <w:p w14:paraId="506AB1F8" w14:textId="0904409B" w:rsidR="00253AEE" w:rsidRDefault="00253AEE" w:rsidP="0023619D">
      <w:pPr>
        <w:pStyle w:val="ListParagraph"/>
        <w:numPr>
          <w:ilvl w:val="0"/>
          <w:numId w:val="33"/>
        </w:numPr>
      </w:pPr>
      <w:r>
        <w:t xml:space="preserve">Each subcommittee will submit a final report, and these reports will be consolidated into a final report by the end of the month. </w:t>
      </w:r>
    </w:p>
    <w:p w14:paraId="032F3A14" w14:textId="7D8D1309" w:rsidR="00253AEE" w:rsidRDefault="00253AEE" w:rsidP="0023619D">
      <w:pPr>
        <w:pStyle w:val="ListParagraph"/>
        <w:numPr>
          <w:ilvl w:val="0"/>
          <w:numId w:val="33"/>
        </w:numPr>
      </w:pPr>
      <w:r>
        <w:t xml:space="preserve">An FAQ section on the GE is being developed for the OAA website. </w:t>
      </w:r>
    </w:p>
    <w:p w14:paraId="282038C2" w14:textId="257B737B" w:rsidR="00253AEE" w:rsidRDefault="00335588" w:rsidP="00D812B9">
      <w:pPr>
        <w:pStyle w:val="ListParagraph"/>
        <w:numPr>
          <w:ilvl w:val="0"/>
          <w:numId w:val="33"/>
        </w:numPr>
      </w:pPr>
      <w:r>
        <w:t xml:space="preserve">A support team will be meeting with curriculum committees in each college to talk about what is in the final plan. They will discuss issues that are specific to their college. The goal is to make sure that the other colleges </w:t>
      </w:r>
      <w:r w:rsidR="00D812B9">
        <w:t>are</w:t>
      </w:r>
      <w:r>
        <w:t xml:space="preserve"> comfortable </w:t>
      </w:r>
      <w:r w:rsidR="00D812B9">
        <w:t>with the plan.</w:t>
      </w:r>
      <w:r>
        <w:t xml:space="preserve"> </w:t>
      </w:r>
    </w:p>
    <w:p w14:paraId="6B761DD9" w14:textId="1FFAF357" w:rsidR="00335588" w:rsidRDefault="00C0501F" w:rsidP="0023619D">
      <w:pPr>
        <w:pStyle w:val="ListParagraph"/>
        <w:numPr>
          <w:ilvl w:val="0"/>
          <w:numId w:val="33"/>
        </w:numPr>
      </w:pPr>
      <w:r>
        <w:t xml:space="preserve">The policies and procedures document is about a governance structure for making decisions during implementation. </w:t>
      </w:r>
    </w:p>
    <w:p w14:paraId="795616E3" w14:textId="31981FEE" w:rsidR="0016212E" w:rsidRDefault="0016212E" w:rsidP="0023619D">
      <w:pPr>
        <w:pStyle w:val="ListParagraph"/>
        <w:numPr>
          <w:ilvl w:val="0"/>
          <w:numId w:val="33"/>
        </w:numPr>
      </w:pPr>
      <w:r>
        <w:t xml:space="preserve">We want to have governance and the final report figured out before the summer so faculty know what service we need in the next academic year. </w:t>
      </w:r>
    </w:p>
    <w:p w14:paraId="340DC667" w14:textId="3D3A22C9" w:rsidR="0016212E" w:rsidRDefault="00F96947" w:rsidP="00F96947">
      <w:pPr>
        <w:pStyle w:val="ListParagraph"/>
        <w:numPr>
          <w:ilvl w:val="1"/>
          <w:numId w:val="33"/>
        </w:numPr>
      </w:pPr>
      <w:r>
        <w:t xml:space="preserve">The pacing of approval from other colleges is tied to needs for hiring advisors and other staff, not just populating curriculum panels with faculty. </w:t>
      </w:r>
    </w:p>
    <w:p w14:paraId="4C5FA8D2" w14:textId="4D243162" w:rsidR="00C6313B" w:rsidRDefault="005A6233" w:rsidP="00660D8A">
      <w:pPr>
        <w:pStyle w:val="ListParagraph"/>
        <w:numPr>
          <w:ilvl w:val="1"/>
          <w:numId w:val="33"/>
        </w:numPr>
      </w:pPr>
      <w:r>
        <w:t xml:space="preserve">Recruiting students is also a big factor, especially for colleges with outside accreditation. They need to work with college counselors and recruiters. </w:t>
      </w:r>
    </w:p>
    <w:p w14:paraId="275BD0C0" w14:textId="25BB62F2" w:rsidR="007D796B" w:rsidRDefault="007D796B" w:rsidP="00310CB8">
      <w:pPr>
        <w:pStyle w:val="ListParagraph"/>
        <w:numPr>
          <w:ilvl w:val="0"/>
          <w:numId w:val="33"/>
        </w:numPr>
      </w:pPr>
      <w:r>
        <w:t xml:space="preserve">Committee member comment: There is some concern from the ASC Faculty Senate that ASC will end up underrepresented because there is so much representation for other colleges. </w:t>
      </w:r>
    </w:p>
    <w:p w14:paraId="20CF9B95" w14:textId="350D14D4" w:rsidR="007D796B" w:rsidRDefault="00C6313B" w:rsidP="005E1572">
      <w:pPr>
        <w:pStyle w:val="ListParagraph"/>
        <w:numPr>
          <w:ilvl w:val="1"/>
          <w:numId w:val="33"/>
        </w:numPr>
      </w:pPr>
      <w:r>
        <w:t xml:space="preserve">The Glenn College is concerned about being able to fill spots, but </w:t>
      </w:r>
      <w:r w:rsidR="00EA6654">
        <w:t>other</w:t>
      </w:r>
      <w:r>
        <w:t xml:space="preserve"> colleges want representation. ASC wants representation, but we don’t want a committee that is too large. We would have issues filling these roles if we had too many spots for ASC. ASCC will </w:t>
      </w:r>
      <w:r w:rsidR="005E1572">
        <w:t>still</w:t>
      </w:r>
      <w:r>
        <w:t xml:space="preserve"> maintain approval </w:t>
      </w:r>
      <w:r>
        <w:lastRenderedPageBreak/>
        <w:t xml:space="preserve">of courses, but other colleges are emphatic that they are involved in what is happening. </w:t>
      </w:r>
    </w:p>
    <w:p w14:paraId="38F06AE3" w14:textId="631FE84D" w:rsidR="00C6313B" w:rsidRDefault="006E46DE" w:rsidP="00EA5B20">
      <w:pPr>
        <w:pStyle w:val="ListParagraph"/>
        <w:numPr>
          <w:ilvl w:val="0"/>
          <w:numId w:val="33"/>
        </w:numPr>
      </w:pPr>
      <w:r>
        <w:t>Committee member question: Where are departments right now with this process?</w:t>
      </w:r>
    </w:p>
    <w:p w14:paraId="5A1FB8D9" w14:textId="6A8B734D" w:rsidR="006E46DE" w:rsidRDefault="006E46DE" w:rsidP="006E46DE">
      <w:pPr>
        <w:pStyle w:val="ListParagraph"/>
        <w:numPr>
          <w:ilvl w:val="1"/>
          <w:numId w:val="33"/>
        </w:numPr>
      </w:pPr>
      <w:r>
        <w:t>Departments seem to be waiting for the next phase. They are ready to move to implementation stage.</w:t>
      </w:r>
    </w:p>
    <w:p w14:paraId="5E4580AD" w14:textId="3CE95BCA" w:rsidR="00AB6252" w:rsidRDefault="00091F58" w:rsidP="00AB6252">
      <w:pPr>
        <w:pStyle w:val="ListParagraph"/>
        <w:numPr>
          <w:ilvl w:val="0"/>
          <w:numId w:val="33"/>
        </w:numPr>
      </w:pPr>
      <w:r>
        <w:t xml:space="preserve">Committee member </w:t>
      </w:r>
      <w:r w:rsidR="00AB6252">
        <w:t>question</w:t>
      </w:r>
      <w:r>
        <w:t>:</w:t>
      </w:r>
      <w:r w:rsidR="00AB6252">
        <w:t xml:space="preserve"> At the last ASC Senate meeting, the chair indicated that the rest of the university views the Senate as obstructionist. Are we perceived like that? </w:t>
      </w:r>
    </w:p>
    <w:p w14:paraId="7F7A8234" w14:textId="3AC6978D" w:rsidR="00091F58" w:rsidRDefault="00AB6252" w:rsidP="00AB6252">
      <w:pPr>
        <w:pStyle w:val="ListParagraph"/>
        <w:numPr>
          <w:ilvl w:val="1"/>
          <w:numId w:val="33"/>
        </w:numPr>
      </w:pPr>
      <w:r>
        <w:t xml:space="preserve">The situation is similar to how our own college and other colleges view ASCC. Some feel that ASCC is slow and disrespectful. The perception is not necessarily correct. However, there has to be a recognition of the larger landscape. If ASC doesn’t get on board with this GE and implementation plan, other colleges are ready to move on without us. </w:t>
      </w:r>
    </w:p>
    <w:p w14:paraId="0A68235E" w14:textId="56C87C0C" w:rsidR="00061F6A" w:rsidRDefault="00061F6A" w:rsidP="00E00F7C">
      <w:pPr>
        <w:pStyle w:val="ListParagraph"/>
        <w:numPr>
          <w:ilvl w:val="0"/>
          <w:numId w:val="33"/>
        </w:numPr>
      </w:pPr>
      <w:r>
        <w:t>Committee member question: What would this GE look like if they adopted a GE without the ASC?</w:t>
      </w:r>
    </w:p>
    <w:p w14:paraId="1DE9ABA0" w14:textId="5984BFBF" w:rsidR="00061F6A" w:rsidRDefault="00061F6A" w:rsidP="00061F6A">
      <w:pPr>
        <w:pStyle w:val="ListParagraph"/>
        <w:numPr>
          <w:ilvl w:val="1"/>
          <w:numId w:val="33"/>
        </w:numPr>
      </w:pPr>
      <w:r>
        <w:t xml:space="preserve">Other colleges would still need introduction courses from ASC, but the themes would likely be interdisciplinary across the other colleges. No one wants this, and it would be a loss for all students. </w:t>
      </w:r>
    </w:p>
    <w:p w14:paraId="54BCF1CE" w14:textId="631D49D0" w:rsidR="00061F6A" w:rsidRDefault="00925453" w:rsidP="00925453">
      <w:pPr>
        <w:pStyle w:val="ListParagraph"/>
        <w:numPr>
          <w:ilvl w:val="0"/>
          <w:numId w:val="33"/>
        </w:numPr>
      </w:pPr>
      <w:r>
        <w:t xml:space="preserve">Committee member comment: Enrollment in ASC is down 1.5%. Hopefully this new GE can get students to see ASC disciplines as vital and exciting. </w:t>
      </w:r>
    </w:p>
    <w:p w14:paraId="5B78E171" w14:textId="44647EA5" w:rsidR="00925453" w:rsidRDefault="00DD061C" w:rsidP="00061F6A">
      <w:pPr>
        <w:pStyle w:val="ListParagraph"/>
        <w:numPr>
          <w:ilvl w:val="0"/>
          <w:numId w:val="33"/>
        </w:numPr>
      </w:pPr>
      <w:r>
        <w:t xml:space="preserve">Committee member question: There are concerns about the number of credits in the themes being too low. Could students take more courses in the themes to make them real themes? </w:t>
      </w:r>
    </w:p>
    <w:p w14:paraId="436794E0" w14:textId="77777777" w:rsidR="00DD061C" w:rsidRDefault="00027954" w:rsidP="00DD061C">
      <w:pPr>
        <w:pStyle w:val="ListParagraph"/>
        <w:numPr>
          <w:ilvl w:val="1"/>
          <w:numId w:val="33"/>
        </w:numPr>
      </w:pPr>
      <w:r>
        <w:t xml:space="preserve">It is challenging for highly structured degrees (e.g. pharmacy, engineering, the arts, and many NMS programs) to include more credit hours in their programs. </w:t>
      </w:r>
    </w:p>
    <w:p w14:paraId="7F94C24A" w14:textId="67471AC1" w:rsidR="00DD061C" w:rsidRDefault="00DD061C" w:rsidP="00BD23C9">
      <w:pPr>
        <w:pStyle w:val="ListParagraph"/>
        <w:numPr>
          <w:ilvl w:val="0"/>
          <w:numId w:val="33"/>
        </w:numPr>
      </w:pPr>
      <w:r>
        <w:t>There is a concern that students will put off their embedded writing course until their last semester, when they will get the least benefit from taking it. We want to embed the writing course in the program where students will benefit from them the most.</w:t>
      </w:r>
    </w:p>
    <w:p w14:paraId="79E51D04" w14:textId="536C5F67" w:rsidR="000A02C8" w:rsidRDefault="000A02C8" w:rsidP="00BD23C9">
      <w:pPr>
        <w:pStyle w:val="ListParagraph"/>
        <w:numPr>
          <w:ilvl w:val="0"/>
          <w:numId w:val="33"/>
        </w:numPr>
      </w:pPr>
      <w:r>
        <w:t xml:space="preserve">Committee member question: How will having only one required course fix the issue with writing? </w:t>
      </w:r>
    </w:p>
    <w:p w14:paraId="2FC0AEE3" w14:textId="116E9023" w:rsidR="000A02C8" w:rsidRDefault="008C1719" w:rsidP="000A02C8">
      <w:pPr>
        <w:pStyle w:val="ListParagraph"/>
        <w:numPr>
          <w:ilvl w:val="1"/>
          <w:numId w:val="33"/>
        </w:numPr>
      </w:pPr>
      <w:r>
        <w:t xml:space="preserve">The second-level writing will be embedded in all programs to make it discipline-specific. Programs may opt to have students take an English writing course or other writing course outside their department or they can embed it in the program, make it specific to that discipline, and require that students take it at a certain time in their program. </w:t>
      </w:r>
    </w:p>
    <w:p w14:paraId="17784557" w14:textId="0D4EDD30" w:rsidR="00B623D8" w:rsidRDefault="00B623D8" w:rsidP="00BD23C9">
      <w:pPr>
        <w:pStyle w:val="ListParagraph"/>
        <w:numPr>
          <w:ilvl w:val="0"/>
          <w:numId w:val="33"/>
        </w:numPr>
      </w:pPr>
      <w:r>
        <w:t>Committee member comment: We need to keep in mind that if we increase requirements</w:t>
      </w:r>
      <w:r w:rsidR="00F83131">
        <w:t xml:space="preserve"> for our college, we will block students from moving</w:t>
      </w:r>
      <w:r w:rsidR="00DD061C">
        <w:t xml:space="preserve"> to ASC from other colleges or E</w:t>
      </w:r>
      <w:r w:rsidR="00F83131">
        <w:t xml:space="preserve">xploration. </w:t>
      </w:r>
    </w:p>
    <w:p w14:paraId="553901E3" w14:textId="4BFD5CD7" w:rsidR="00F83131" w:rsidRDefault="007D10DC" w:rsidP="00BD23C9">
      <w:pPr>
        <w:pStyle w:val="ListParagraph"/>
        <w:numPr>
          <w:ilvl w:val="0"/>
          <w:numId w:val="33"/>
        </w:numPr>
      </w:pPr>
      <w:r>
        <w:t xml:space="preserve">Committee member comment: Buildings from themes to create minors, certificates, and other programs will create opportunities for students. They will want to do these if we invest in creating quality programs. </w:t>
      </w:r>
    </w:p>
    <w:p w14:paraId="253873F4" w14:textId="1D7D9593" w:rsidR="009B22F1" w:rsidRDefault="009B22F1" w:rsidP="005A4B33">
      <w:pPr>
        <w:pStyle w:val="ListParagraph"/>
        <w:numPr>
          <w:ilvl w:val="0"/>
          <w:numId w:val="33"/>
        </w:numPr>
      </w:pPr>
      <w:r>
        <w:t xml:space="preserve">Committee member comment: Small departments are looking at how to fit their high enrollment courses into the new GE and are looking for opportunities for </w:t>
      </w:r>
      <w:r>
        <w:lastRenderedPageBreak/>
        <w:t xml:space="preserve">new courses they can create, but they do not have the faculty or support to create them as enrollments decline. </w:t>
      </w:r>
    </w:p>
    <w:p w14:paraId="75DFD714" w14:textId="00E08825" w:rsidR="009B22F1" w:rsidRDefault="00B82685" w:rsidP="009B22F1">
      <w:pPr>
        <w:pStyle w:val="ListParagraph"/>
        <w:numPr>
          <w:ilvl w:val="1"/>
          <w:numId w:val="33"/>
        </w:numPr>
      </w:pPr>
      <w:r>
        <w:t xml:space="preserve">Even without the GE revision, departments would need to think critically about how to create new courses and increase enrollments. It may be possible that there will be funding from OAA, but it is not guaranteed. </w:t>
      </w:r>
    </w:p>
    <w:p w14:paraId="40D3ADA9" w14:textId="14A01AEE" w:rsidR="00B82685" w:rsidRDefault="00B82685" w:rsidP="00B82685">
      <w:pPr>
        <w:pStyle w:val="ListParagraph"/>
        <w:numPr>
          <w:ilvl w:val="0"/>
          <w:numId w:val="33"/>
        </w:numPr>
      </w:pPr>
      <w:r>
        <w:t xml:space="preserve">Committee member question: Will the first-level writing still be English 1110? This issue is uncertain with the ELO subcommittee. </w:t>
      </w:r>
    </w:p>
    <w:p w14:paraId="5D35CE70" w14:textId="69E5A4F1" w:rsidR="00B82685" w:rsidRPr="001D66F3" w:rsidRDefault="00B82685" w:rsidP="00B82685">
      <w:pPr>
        <w:pStyle w:val="ListParagraph"/>
        <w:numPr>
          <w:ilvl w:val="1"/>
          <w:numId w:val="33"/>
        </w:numPr>
      </w:pPr>
      <w:r w:rsidRPr="001D66F3">
        <w:t xml:space="preserve">Uncertain if this will change, but will work to clarify. </w:t>
      </w:r>
    </w:p>
    <w:p w14:paraId="50D3B4BE" w14:textId="3BDF0A02" w:rsidR="00B82685" w:rsidRDefault="00B82685" w:rsidP="00E92431">
      <w:pPr>
        <w:pStyle w:val="ListParagraph"/>
        <w:numPr>
          <w:ilvl w:val="0"/>
          <w:numId w:val="33"/>
        </w:numPr>
      </w:pPr>
      <w:r>
        <w:t xml:space="preserve">Committee member question: If members of the committee have concerns, what mechanisms do they have available to get these concerns addressed? </w:t>
      </w:r>
    </w:p>
    <w:p w14:paraId="768FB7A1" w14:textId="4CCAE7AF" w:rsidR="00B82685" w:rsidRDefault="00D15E0A" w:rsidP="00B82685">
      <w:pPr>
        <w:pStyle w:val="ListParagraph"/>
        <w:numPr>
          <w:ilvl w:val="1"/>
          <w:numId w:val="33"/>
        </w:numPr>
      </w:pPr>
      <w:r>
        <w:t xml:space="preserve">It depends on what the concerns are. If it is a college-specific concern, address it to David Horn. If it is GE specific, address it to Meg Daly. </w:t>
      </w:r>
    </w:p>
    <w:p w14:paraId="1F271019" w14:textId="77777777" w:rsidR="00737CDF" w:rsidRDefault="00737CDF" w:rsidP="00737CDF">
      <w:pPr>
        <w:pStyle w:val="ListParagraph"/>
        <w:ind w:left="2160"/>
      </w:pPr>
    </w:p>
    <w:p w14:paraId="67E3F6E6" w14:textId="17C4F421" w:rsidR="0023619D" w:rsidRDefault="0023619D" w:rsidP="0023619D">
      <w:pPr>
        <w:pStyle w:val="ListParagraph"/>
        <w:numPr>
          <w:ilvl w:val="0"/>
          <w:numId w:val="32"/>
        </w:numPr>
      </w:pPr>
      <w:r w:rsidRPr="0023619D">
        <w:t>Approval of 12-6-19 minutes</w:t>
      </w:r>
    </w:p>
    <w:p w14:paraId="79D65BBE" w14:textId="6B9D030E" w:rsidR="0023619D" w:rsidRDefault="00EF3233" w:rsidP="0023619D">
      <w:pPr>
        <w:pStyle w:val="ListParagraph"/>
        <w:numPr>
          <w:ilvl w:val="0"/>
          <w:numId w:val="33"/>
        </w:numPr>
      </w:pPr>
      <w:r>
        <w:t xml:space="preserve">Panero, </w:t>
      </w:r>
      <w:r w:rsidR="00456186">
        <w:t xml:space="preserve">Lam, </w:t>
      </w:r>
      <w:r w:rsidR="00456186" w:rsidRPr="002466B6">
        <w:rPr>
          <w:b/>
          <w:bCs/>
        </w:rPr>
        <w:t>unanimously approved</w:t>
      </w:r>
      <w:r w:rsidR="00456186">
        <w:t xml:space="preserve"> </w:t>
      </w:r>
    </w:p>
    <w:p w14:paraId="018B250E" w14:textId="77777777" w:rsidR="006A4E0C" w:rsidRPr="0023619D" w:rsidRDefault="006A4E0C" w:rsidP="006A4E0C">
      <w:pPr>
        <w:pStyle w:val="ListParagraph"/>
        <w:ind w:left="1440"/>
      </w:pPr>
    </w:p>
    <w:p w14:paraId="2F83D6F5" w14:textId="6698D424" w:rsidR="0023619D" w:rsidRDefault="0023619D" w:rsidP="0023619D">
      <w:pPr>
        <w:pStyle w:val="ListParagraph"/>
        <w:numPr>
          <w:ilvl w:val="0"/>
          <w:numId w:val="32"/>
        </w:numPr>
      </w:pPr>
      <w:r w:rsidRPr="0023619D">
        <w:t>Panel updates</w:t>
      </w:r>
    </w:p>
    <w:p w14:paraId="23133015" w14:textId="2EB95124" w:rsidR="00410BD6" w:rsidRDefault="00410BD6" w:rsidP="0023619D">
      <w:pPr>
        <w:pStyle w:val="ListParagraph"/>
        <w:numPr>
          <w:ilvl w:val="0"/>
          <w:numId w:val="33"/>
        </w:numPr>
      </w:pPr>
      <w:r>
        <w:t>A&amp;H1</w:t>
      </w:r>
    </w:p>
    <w:p w14:paraId="166A93B8" w14:textId="47E3E3AE" w:rsidR="00410BD6" w:rsidRDefault="00410BD6" w:rsidP="00410BD6">
      <w:pPr>
        <w:pStyle w:val="ListParagraph"/>
        <w:numPr>
          <w:ilvl w:val="1"/>
          <w:numId w:val="33"/>
        </w:numPr>
      </w:pPr>
      <w:r>
        <w:t>Italian, Comparative Studies, and NELC 5061 – approved via e-vote</w:t>
      </w:r>
    </w:p>
    <w:p w14:paraId="0CA263AE" w14:textId="3502D2A9" w:rsidR="00410BD6" w:rsidRDefault="00410BD6" w:rsidP="00410BD6">
      <w:pPr>
        <w:pStyle w:val="ListParagraph"/>
        <w:numPr>
          <w:ilvl w:val="0"/>
          <w:numId w:val="33"/>
        </w:numPr>
      </w:pPr>
      <w:r>
        <w:t>A&amp;H2</w:t>
      </w:r>
    </w:p>
    <w:p w14:paraId="48585C7C" w14:textId="16FC8941" w:rsidR="00410BD6" w:rsidRDefault="00410BD6" w:rsidP="00410BD6">
      <w:pPr>
        <w:pStyle w:val="ListParagraph"/>
        <w:numPr>
          <w:ilvl w:val="1"/>
          <w:numId w:val="33"/>
        </w:numPr>
      </w:pPr>
      <w:r>
        <w:t>Arabic 2241 – approved with comments</w:t>
      </w:r>
    </w:p>
    <w:p w14:paraId="712A3856" w14:textId="48F2EA58" w:rsidR="00410BD6" w:rsidRDefault="00410BD6" w:rsidP="00410BD6">
      <w:pPr>
        <w:pStyle w:val="ListParagraph"/>
        <w:numPr>
          <w:ilvl w:val="1"/>
          <w:numId w:val="33"/>
        </w:numPr>
      </w:pPr>
      <w:r>
        <w:t xml:space="preserve">Arabic 3702 – approved with one contingency and one recommendation </w:t>
      </w:r>
    </w:p>
    <w:p w14:paraId="2A150B5C" w14:textId="25615065" w:rsidR="00410BD6" w:rsidRDefault="00410BD6" w:rsidP="00410BD6">
      <w:pPr>
        <w:pStyle w:val="ListParagraph"/>
        <w:numPr>
          <w:ilvl w:val="1"/>
          <w:numId w:val="33"/>
        </w:numPr>
      </w:pPr>
      <w:r>
        <w:t>First-year Seminar – Mary Thomas – approved with one recommendation</w:t>
      </w:r>
    </w:p>
    <w:p w14:paraId="1F680C10" w14:textId="60DC443D" w:rsidR="0039233B" w:rsidRDefault="0039233B" w:rsidP="0023619D">
      <w:pPr>
        <w:pStyle w:val="ListParagraph"/>
        <w:numPr>
          <w:ilvl w:val="0"/>
          <w:numId w:val="33"/>
        </w:numPr>
      </w:pPr>
      <w:r>
        <w:t>NMS</w:t>
      </w:r>
    </w:p>
    <w:p w14:paraId="7D32BA17" w14:textId="50EE91CF" w:rsidR="0039233B" w:rsidRDefault="0039233B" w:rsidP="0039233B">
      <w:pPr>
        <w:pStyle w:val="ListParagraph"/>
        <w:numPr>
          <w:ilvl w:val="1"/>
          <w:numId w:val="33"/>
        </w:numPr>
      </w:pPr>
      <w:r>
        <w:t>Microbiology 8161 – approved via e-vote</w:t>
      </w:r>
    </w:p>
    <w:p w14:paraId="100F43D2" w14:textId="472CDEB1" w:rsidR="0023619D" w:rsidRDefault="00086E55" w:rsidP="0023619D">
      <w:pPr>
        <w:pStyle w:val="ListParagraph"/>
        <w:numPr>
          <w:ilvl w:val="0"/>
          <w:numId w:val="33"/>
        </w:numPr>
      </w:pPr>
      <w:r>
        <w:t>SBS</w:t>
      </w:r>
    </w:p>
    <w:p w14:paraId="43F547AD" w14:textId="73D48BC2" w:rsidR="009073B8" w:rsidRDefault="009073B8" w:rsidP="009073B8">
      <w:pPr>
        <w:pStyle w:val="ListParagraph"/>
        <w:numPr>
          <w:ilvl w:val="1"/>
          <w:numId w:val="33"/>
        </w:numPr>
      </w:pPr>
      <w:r>
        <w:t>Communication 3466 – approved with two recommendations</w:t>
      </w:r>
    </w:p>
    <w:p w14:paraId="3C028C82" w14:textId="4A172095" w:rsidR="009073B8" w:rsidRDefault="009073B8" w:rsidP="009073B8">
      <w:pPr>
        <w:pStyle w:val="ListParagraph"/>
        <w:numPr>
          <w:ilvl w:val="1"/>
          <w:numId w:val="33"/>
        </w:numPr>
      </w:pPr>
      <w:r>
        <w:t>Communication 3414 – approved with one contingency and three recommendations</w:t>
      </w:r>
    </w:p>
    <w:p w14:paraId="7449D2E9" w14:textId="0036A112" w:rsidR="009073B8" w:rsidRDefault="009073B8" w:rsidP="009073B8">
      <w:pPr>
        <w:pStyle w:val="ListParagraph"/>
        <w:numPr>
          <w:ilvl w:val="1"/>
          <w:numId w:val="33"/>
        </w:numPr>
      </w:pPr>
      <w:r>
        <w:t>Communication 3800 – approved</w:t>
      </w:r>
    </w:p>
    <w:p w14:paraId="680041EC" w14:textId="741E449C" w:rsidR="009073B8" w:rsidRDefault="009073B8" w:rsidP="009073B8">
      <w:pPr>
        <w:pStyle w:val="ListParagraph"/>
        <w:numPr>
          <w:ilvl w:val="1"/>
          <w:numId w:val="33"/>
        </w:numPr>
      </w:pPr>
      <w:r>
        <w:t>Geography 5222 – approved with two comments</w:t>
      </w:r>
    </w:p>
    <w:p w14:paraId="483AFA33" w14:textId="21AE0460" w:rsidR="009073B8" w:rsidRDefault="009073B8" w:rsidP="009073B8">
      <w:pPr>
        <w:pStyle w:val="ListParagraph"/>
        <w:numPr>
          <w:ilvl w:val="1"/>
          <w:numId w:val="33"/>
        </w:numPr>
      </w:pPr>
      <w:r>
        <w:t xml:space="preserve">Geography 5225 – approved with one recommendation </w:t>
      </w:r>
    </w:p>
    <w:p w14:paraId="2BEA9D4F" w14:textId="24C9EA5F" w:rsidR="009073B8" w:rsidRDefault="009073B8" w:rsidP="009073B8">
      <w:pPr>
        <w:pStyle w:val="ListParagraph"/>
        <w:numPr>
          <w:ilvl w:val="1"/>
          <w:numId w:val="33"/>
        </w:numPr>
      </w:pPr>
      <w:r>
        <w:t xml:space="preserve">Political Science 7095 – approved with two contingencies </w:t>
      </w:r>
    </w:p>
    <w:p w14:paraId="3744CFCE" w14:textId="1EA31264" w:rsidR="00086E55" w:rsidRDefault="00086E55" w:rsidP="0023619D">
      <w:pPr>
        <w:pStyle w:val="ListParagraph"/>
        <w:numPr>
          <w:ilvl w:val="0"/>
          <w:numId w:val="33"/>
        </w:numPr>
      </w:pPr>
      <w:r>
        <w:t>Assessment</w:t>
      </w:r>
    </w:p>
    <w:p w14:paraId="71054FAE" w14:textId="6E4BEC50" w:rsidR="00086E55" w:rsidRDefault="00810DED" w:rsidP="00810DED">
      <w:pPr>
        <w:pStyle w:val="ListParagraph"/>
        <w:numPr>
          <w:ilvl w:val="1"/>
          <w:numId w:val="33"/>
        </w:numPr>
      </w:pPr>
      <w:r>
        <w:t xml:space="preserve">Reviewed four assessment reports for Linguistics 2051, Communication 1100 and 1101, and Classics 1101.  </w:t>
      </w:r>
    </w:p>
    <w:p w14:paraId="529C1194" w14:textId="459453E4" w:rsidR="001C3EBF" w:rsidRDefault="001C3EBF" w:rsidP="002F6494">
      <w:pPr>
        <w:pStyle w:val="ListParagraph"/>
        <w:numPr>
          <w:ilvl w:val="0"/>
          <w:numId w:val="33"/>
        </w:numPr>
      </w:pPr>
      <w:r>
        <w:t>Alison</w:t>
      </w:r>
      <w:r w:rsidR="00C8483E">
        <w:t xml:space="preserve"> </w:t>
      </w:r>
      <w:r w:rsidR="00C8483E">
        <w:rPr>
          <w:rFonts w:eastAsia="Calibri"/>
        </w:rPr>
        <w:t>Crocetta</w:t>
      </w:r>
      <w:r>
        <w:t xml:space="preserve">: Presented report to ASC Senate about ASCC’s activities this year. </w:t>
      </w:r>
    </w:p>
    <w:p w14:paraId="5841722E" w14:textId="21C4EE30" w:rsidR="001C3EBF" w:rsidRDefault="001C3EBF" w:rsidP="001C3EBF">
      <w:pPr>
        <w:pStyle w:val="ListParagraph"/>
        <w:numPr>
          <w:ilvl w:val="1"/>
          <w:numId w:val="33"/>
        </w:numPr>
      </w:pPr>
      <w:r>
        <w:t xml:space="preserve">If members have suggestions for improving the process of selecting members and the chair of ASCC, email them to David Horn. </w:t>
      </w:r>
    </w:p>
    <w:p w14:paraId="1AF27A3C" w14:textId="77777777" w:rsidR="002B246A" w:rsidRDefault="002B246A" w:rsidP="002B246A">
      <w:pPr>
        <w:pStyle w:val="ListParagraph"/>
        <w:ind w:left="2160"/>
      </w:pPr>
    </w:p>
    <w:p w14:paraId="6FDA4314" w14:textId="6605E49F" w:rsidR="0023619D" w:rsidRDefault="0023619D" w:rsidP="0023619D">
      <w:pPr>
        <w:pStyle w:val="ListParagraph"/>
        <w:numPr>
          <w:ilvl w:val="0"/>
          <w:numId w:val="32"/>
        </w:numPr>
      </w:pPr>
      <w:r w:rsidRPr="0023619D">
        <w:t>Draft Goals and ELOs for GE World Languages (Carmen Taleghani-Nikazm)</w:t>
      </w:r>
    </w:p>
    <w:p w14:paraId="3B18B9F6" w14:textId="2206B071" w:rsidR="008D5ABD" w:rsidRDefault="008D5ABD" w:rsidP="0023619D">
      <w:pPr>
        <w:pStyle w:val="ListParagraph"/>
        <w:numPr>
          <w:ilvl w:val="0"/>
          <w:numId w:val="33"/>
        </w:numPr>
      </w:pPr>
      <w:r>
        <w:t xml:space="preserve">More students are testing out of languages, transferring language credits, or earning language credits through AP testing. </w:t>
      </w:r>
    </w:p>
    <w:p w14:paraId="75ABA4CE" w14:textId="2F577D22" w:rsidR="008D5ABD" w:rsidRDefault="00563BC4" w:rsidP="0023619D">
      <w:pPr>
        <w:pStyle w:val="ListParagraph"/>
        <w:numPr>
          <w:ilvl w:val="0"/>
          <w:numId w:val="33"/>
        </w:numPr>
      </w:pPr>
      <w:r>
        <w:t xml:space="preserve">The new GE provided the opportunity bring the ELOs in line with the new GE program goals as well as the American Council on the Teaching of Foreign Languages (ACTFL) standards. </w:t>
      </w:r>
    </w:p>
    <w:p w14:paraId="4A68605C" w14:textId="289A04F3" w:rsidR="00563BC4" w:rsidRDefault="00563BC4" w:rsidP="0023619D">
      <w:pPr>
        <w:pStyle w:val="ListParagraph"/>
        <w:numPr>
          <w:ilvl w:val="0"/>
          <w:numId w:val="33"/>
        </w:numPr>
      </w:pPr>
      <w:r>
        <w:t xml:space="preserve">Most language programs were involved in the drafting of the ELOs. Directors from the departments as well as instructors in the language programs came to two meetings to discuss the ELOs. The ELOs were written in way that will also include ASL. </w:t>
      </w:r>
    </w:p>
    <w:p w14:paraId="37BC9E6B" w14:textId="2D997F3F" w:rsidR="00563BC4" w:rsidRDefault="002E10BA" w:rsidP="0023619D">
      <w:pPr>
        <w:pStyle w:val="ListParagraph"/>
        <w:numPr>
          <w:ilvl w:val="0"/>
          <w:numId w:val="33"/>
        </w:numPr>
      </w:pPr>
      <w:r>
        <w:t xml:space="preserve">The two goals focus on language and intercultural competence respectively. Communication and culture are tightly connected. </w:t>
      </w:r>
    </w:p>
    <w:p w14:paraId="74B3669B" w14:textId="22FA4452" w:rsidR="002E10BA" w:rsidRDefault="006614CD" w:rsidP="0023619D">
      <w:pPr>
        <w:pStyle w:val="ListParagraph"/>
        <w:numPr>
          <w:ilvl w:val="0"/>
          <w:numId w:val="33"/>
        </w:numPr>
      </w:pPr>
      <w:r>
        <w:t xml:space="preserve">Question: Was the overlap with the diversity category in goal 2.2 intentional? </w:t>
      </w:r>
    </w:p>
    <w:p w14:paraId="761BCDA9" w14:textId="23DA470E" w:rsidR="006614CD" w:rsidRDefault="003D1A27" w:rsidP="006614CD">
      <w:pPr>
        <w:pStyle w:val="ListParagraph"/>
        <w:numPr>
          <w:ilvl w:val="1"/>
          <w:numId w:val="33"/>
        </w:numPr>
      </w:pPr>
      <w:r>
        <w:t xml:space="preserve">The language is intended to align with the GE program goals. It is not the same language as the diversity category. </w:t>
      </w:r>
    </w:p>
    <w:p w14:paraId="696EABC6" w14:textId="5FF842B1" w:rsidR="003D1A27" w:rsidRDefault="00F800AC" w:rsidP="00BF759F">
      <w:pPr>
        <w:pStyle w:val="ListParagraph"/>
        <w:numPr>
          <w:ilvl w:val="0"/>
          <w:numId w:val="33"/>
        </w:numPr>
      </w:pPr>
      <w:r>
        <w:t>Committee member comment: Since this is an ASC-only requirement, we will essentially require our students to take another course with a diversity component, which is good.</w:t>
      </w:r>
    </w:p>
    <w:p w14:paraId="522356E1" w14:textId="10F614A2" w:rsidR="00F800AC" w:rsidRDefault="00F800AC" w:rsidP="00BF759F">
      <w:pPr>
        <w:pStyle w:val="ListParagraph"/>
        <w:numPr>
          <w:ilvl w:val="0"/>
          <w:numId w:val="33"/>
        </w:numPr>
      </w:pPr>
      <w:r>
        <w:t>Committee member question: Are we changing the required credit hours?</w:t>
      </w:r>
    </w:p>
    <w:p w14:paraId="4B8236FC" w14:textId="28509980" w:rsidR="00F800AC" w:rsidRDefault="00F800AC" w:rsidP="00F800AC">
      <w:pPr>
        <w:pStyle w:val="ListParagraph"/>
        <w:numPr>
          <w:ilvl w:val="1"/>
          <w:numId w:val="33"/>
        </w:numPr>
      </w:pPr>
      <w:r>
        <w:t>No, the requirement will still be 12 credit hours.</w:t>
      </w:r>
    </w:p>
    <w:p w14:paraId="371D8F41" w14:textId="3F411A93" w:rsidR="00F800AC" w:rsidRDefault="00562A11" w:rsidP="00F800AC">
      <w:pPr>
        <w:pStyle w:val="ListParagraph"/>
        <w:numPr>
          <w:ilvl w:val="0"/>
          <w:numId w:val="33"/>
        </w:numPr>
      </w:pPr>
      <w:r>
        <w:t>Committee member question: Do the courses need to meet all the ELOs?</w:t>
      </w:r>
    </w:p>
    <w:p w14:paraId="3FA55B69" w14:textId="3742D10C" w:rsidR="00562A11" w:rsidRDefault="00562A11" w:rsidP="00562A11">
      <w:pPr>
        <w:pStyle w:val="ListParagraph"/>
        <w:numPr>
          <w:ilvl w:val="1"/>
          <w:numId w:val="33"/>
        </w:numPr>
      </w:pPr>
      <w:r>
        <w:t xml:space="preserve">Yes, but at a level that is appropriate for the course. </w:t>
      </w:r>
    </w:p>
    <w:p w14:paraId="195A8604" w14:textId="0E537566" w:rsidR="00562A11" w:rsidRDefault="00837DCA" w:rsidP="0074066A">
      <w:pPr>
        <w:pStyle w:val="ListParagraph"/>
        <w:numPr>
          <w:ilvl w:val="0"/>
          <w:numId w:val="33"/>
        </w:numPr>
      </w:pPr>
      <w:r>
        <w:t xml:space="preserve">Committee member question: ASC Faculty Senate approved the requirement for the World Languages. Should they also vote on the </w:t>
      </w:r>
      <w:r w:rsidR="0074066A">
        <w:t>ELOs</w:t>
      </w:r>
      <w:r>
        <w:t xml:space="preserve"> for the World Language requirement? </w:t>
      </w:r>
    </w:p>
    <w:p w14:paraId="407967BA" w14:textId="78A9D0D9" w:rsidR="00837DCA" w:rsidRDefault="00A93783" w:rsidP="00837DCA">
      <w:pPr>
        <w:pStyle w:val="ListParagraph"/>
        <w:numPr>
          <w:ilvl w:val="1"/>
          <w:numId w:val="33"/>
        </w:numPr>
      </w:pPr>
      <w:r>
        <w:t xml:space="preserve">ASCC is the curricular body of the Senate. ASCC should vote on it and present it to the Senate. The Senate does not need to vote on it. </w:t>
      </w:r>
    </w:p>
    <w:p w14:paraId="25BE048D" w14:textId="6E4E3E87" w:rsidR="00A93783" w:rsidRDefault="006E39AC" w:rsidP="006E39AC">
      <w:pPr>
        <w:pStyle w:val="ListParagraph"/>
        <w:numPr>
          <w:ilvl w:val="0"/>
          <w:numId w:val="33"/>
        </w:numPr>
      </w:pPr>
      <w:r>
        <w:t>Committee member question: If the ELOs are changing, will the placement tests also change?</w:t>
      </w:r>
    </w:p>
    <w:p w14:paraId="4AC1BE19" w14:textId="5A1F5645" w:rsidR="006E39AC" w:rsidRDefault="006E39AC" w:rsidP="006737A3">
      <w:pPr>
        <w:pStyle w:val="ListParagraph"/>
        <w:numPr>
          <w:ilvl w:val="1"/>
          <w:numId w:val="33"/>
        </w:numPr>
      </w:pPr>
      <w:r>
        <w:t xml:space="preserve">Not at the moment. They will eventually be revised or replaced, but CLLC coordinates the placement tests and lacks the staff and funding to do so now. </w:t>
      </w:r>
    </w:p>
    <w:p w14:paraId="17D154EC" w14:textId="2B9F85D8" w:rsidR="00774210" w:rsidRPr="004E4F76" w:rsidRDefault="00007416" w:rsidP="00B5469A">
      <w:pPr>
        <w:pStyle w:val="ListParagraph"/>
        <w:numPr>
          <w:ilvl w:val="0"/>
          <w:numId w:val="33"/>
        </w:numPr>
      </w:pPr>
      <w:r>
        <w:t>Proposal</w:t>
      </w:r>
      <w:r w:rsidR="004F1550">
        <w:t xml:space="preserve">, Rush, </w:t>
      </w:r>
      <w:r w:rsidR="003F079E" w:rsidRPr="00A63CE3">
        <w:rPr>
          <w:b/>
          <w:bCs/>
        </w:rPr>
        <w:t>unanimously approved</w:t>
      </w:r>
      <w:r w:rsidR="003F079E">
        <w:t xml:space="preserve"> </w:t>
      </w:r>
    </w:p>
    <w:sectPr w:rsidR="00774210" w:rsidRPr="004E4F76"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40ACC"/>
    <w:multiLevelType w:val="multilevel"/>
    <w:tmpl w:val="EAB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11A70"/>
    <w:multiLevelType w:val="hybridMultilevel"/>
    <w:tmpl w:val="4E7C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328F6"/>
    <w:multiLevelType w:val="hybridMultilevel"/>
    <w:tmpl w:val="2820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411F2"/>
    <w:multiLevelType w:val="hybridMultilevel"/>
    <w:tmpl w:val="40BA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27D41"/>
    <w:multiLevelType w:val="hybridMultilevel"/>
    <w:tmpl w:val="F84AE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F1D"/>
    <w:multiLevelType w:val="hybridMultilevel"/>
    <w:tmpl w:val="4E4C2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AB4638"/>
    <w:multiLevelType w:val="hybridMultilevel"/>
    <w:tmpl w:val="472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847AE"/>
    <w:multiLevelType w:val="multilevel"/>
    <w:tmpl w:val="38D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462104"/>
    <w:multiLevelType w:val="hybridMultilevel"/>
    <w:tmpl w:val="A3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F471E"/>
    <w:multiLevelType w:val="hybridMultilevel"/>
    <w:tmpl w:val="FB30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8979AD"/>
    <w:multiLevelType w:val="multilevel"/>
    <w:tmpl w:val="5F5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3701C4"/>
    <w:multiLevelType w:val="hybridMultilevel"/>
    <w:tmpl w:val="9976E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31"/>
  </w:num>
  <w:num w:numId="4">
    <w:abstractNumId w:val="3"/>
  </w:num>
  <w:num w:numId="5">
    <w:abstractNumId w:val="13"/>
  </w:num>
  <w:num w:numId="6">
    <w:abstractNumId w:val="30"/>
  </w:num>
  <w:num w:numId="7">
    <w:abstractNumId w:val="7"/>
  </w:num>
  <w:num w:numId="8">
    <w:abstractNumId w:val="6"/>
  </w:num>
  <w:num w:numId="9">
    <w:abstractNumId w:val="16"/>
  </w:num>
  <w:num w:numId="10">
    <w:abstractNumId w:val="22"/>
  </w:num>
  <w:num w:numId="11">
    <w:abstractNumId w:val="32"/>
  </w:num>
  <w:num w:numId="12">
    <w:abstractNumId w:val="18"/>
  </w:num>
  <w:num w:numId="13">
    <w:abstractNumId w:val="28"/>
  </w:num>
  <w:num w:numId="14">
    <w:abstractNumId w:val="21"/>
  </w:num>
  <w:num w:numId="15">
    <w:abstractNumId w:val="20"/>
  </w:num>
  <w:num w:numId="16">
    <w:abstractNumId w:val="33"/>
  </w:num>
  <w:num w:numId="17">
    <w:abstractNumId w:val="2"/>
  </w:num>
  <w:num w:numId="18">
    <w:abstractNumId w:val="25"/>
  </w:num>
  <w:num w:numId="19">
    <w:abstractNumId w:val="1"/>
  </w:num>
  <w:num w:numId="20">
    <w:abstractNumId w:val="26"/>
  </w:num>
  <w:num w:numId="21">
    <w:abstractNumId w:val="9"/>
  </w:num>
  <w:num w:numId="22">
    <w:abstractNumId w:val="17"/>
  </w:num>
  <w:num w:numId="23">
    <w:abstractNumId w:val="15"/>
  </w:num>
  <w:num w:numId="24">
    <w:abstractNumId w:val="5"/>
  </w:num>
  <w:num w:numId="25">
    <w:abstractNumId w:val="14"/>
  </w:num>
  <w:num w:numId="26">
    <w:abstractNumId w:val="4"/>
  </w:num>
  <w:num w:numId="27">
    <w:abstractNumId w:val="10"/>
  </w:num>
  <w:num w:numId="28">
    <w:abstractNumId w:val="23"/>
  </w:num>
  <w:num w:numId="29">
    <w:abstractNumId w:val="29"/>
  </w:num>
  <w:num w:numId="30">
    <w:abstractNumId w:val="24"/>
  </w:num>
  <w:num w:numId="31">
    <w:abstractNumId w:val="27"/>
  </w:num>
  <w:num w:numId="32">
    <w:abstractNumId w:val="8"/>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577"/>
    <w:rsid w:val="00004838"/>
    <w:rsid w:val="00004D3B"/>
    <w:rsid w:val="000051EC"/>
    <w:rsid w:val="000063F8"/>
    <w:rsid w:val="00006FDA"/>
    <w:rsid w:val="00007416"/>
    <w:rsid w:val="00010391"/>
    <w:rsid w:val="000108E9"/>
    <w:rsid w:val="00011498"/>
    <w:rsid w:val="00011BE2"/>
    <w:rsid w:val="00011E9C"/>
    <w:rsid w:val="000138E3"/>
    <w:rsid w:val="00013E97"/>
    <w:rsid w:val="00015765"/>
    <w:rsid w:val="00015A6B"/>
    <w:rsid w:val="00016058"/>
    <w:rsid w:val="000167E0"/>
    <w:rsid w:val="000201B3"/>
    <w:rsid w:val="000212B7"/>
    <w:rsid w:val="000213ED"/>
    <w:rsid w:val="00021E05"/>
    <w:rsid w:val="00022C0C"/>
    <w:rsid w:val="00023282"/>
    <w:rsid w:val="000253C6"/>
    <w:rsid w:val="00026372"/>
    <w:rsid w:val="00027589"/>
    <w:rsid w:val="00027954"/>
    <w:rsid w:val="00031001"/>
    <w:rsid w:val="00031527"/>
    <w:rsid w:val="0003200E"/>
    <w:rsid w:val="0003204F"/>
    <w:rsid w:val="00032366"/>
    <w:rsid w:val="000333BB"/>
    <w:rsid w:val="000337E8"/>
    <w:rsid w:val="000338FF"/>
    <w:rsid w:val="00034E2A"/>
    <w:rsid w:val="000374A2"/>
    <w:rsid w:val="00040A47"/>
    <w:rsid w:val="00040B98"/>
    <w:rsid w:val="00041BDD"/>
    <w:rsid w:val="00041D17"/>
    <w:rsid w:val="00041DA5"/>
    <w:rsid w:val="0004281E"/>
    <w:rsid w:val="00043376"/>
    <w:rsid w:val="0004369A"/>
    <w:rsid w:val="00044A50"/>
    <w:rsid w:val="0004666B"/>
    <w:rsid w:val="00047103"/>
    <w:rsid w:val="000474F3"/>
    <w:rsid w:val="00050235"/>
    <w:rsid w:val="00051DD0"/>
    <w:rsid w:val="000525E6"/>
    <w:rsid w:val="00053462"/>
    <w:rsid w:val="00053C8D"/>
    <w:rsid w:val="000545FE"/>
    <w:rsid w:val="00055499"/>
    <w:rsid w:val="00056131"/>
    <w:rsid w:val="00056D46"/>
    <w:rsid w:val="00057EA9"/>
    <w:rsid w:val="000600C5"/>
    <w:rsid w:val="00061F6A"/>
    <w:rsid w:val="00062395"/>
    <w:rsid w:val="0006260F"/>
    <w:rsid w:val="000643AC"/>
    <w:rsid w:val="0006497C"/>
    <w:rsid w:val="000658D9"/>
    <w:rsid w:val="000716BE"/>
    <w:rsid w:val="0007448C"/>
    <w:rsid w:val="00074A4A"/>
    <w:rsid w:val="000801D9"/>
    <w:rsid w:val="00080726"/>
    <w:rsid w:val="00080C1A"/>
    <w:rsid w:val="000810B7"/>
    <w:rsid w:val="00081645"/>
    <w:rsid w:val="0008189B"/>
    <w:rsid w:val="00081DE7"/>
    <w:rsid w:val="000821BE"/>
    <w:rsid w:val="00082359"/>
    <w:rsid w:val="00082807"/>
    <w:rsid w:val="00084CEC"/>
    <w:rsid w:val="00085154"/>
    <w:rsid w:val="00086788"/>
    <w:rsid w:val="00086E55"/>
    <w:rsid w:val="0008751B"/>
    <w:rsid w:val="00087ABB"/>
    <w:rsid w:val="00087B11"/>
    <w:rsid w:val="00090BAF"/>
    <w:rsid w:val="0009103D"/>
    <w:rsid w:val="000915D9"/>
    <w:rsid w:val="000915DB"/>
    <w:rsid w:val="00091F58"/>
    <w:rsid w:val="00095579"/>
    <w:rsid w:val="000967F5"/>
    <w:rsid w:val="00096E8E"/>
    <w:rsid w:val="00097B6F"/>
    <w:rsid w:val="000A02C8"/>
    <w:rsid w:val="000A0B2C"/>
    <w:rsid w:val="000A14D5"/>
    <w:rsid w:val="000A24AA"/>
    <w:rsid w:val="000A2945"/>
    <w:rsid w:val="000A32C1"/>
    <w:rsid w:val="000A3803"/>
    <w:rsid w:val="000A3B11"/>
    <w:rsid w:val="000A4E84"/>
    <w:rsid w:val="000A5F01"/>
    <w:rsid w:val="000A62D9"/>
    <w:rsid w:val="000A7056"/>
    <w:rsid w:val="000B0061"/>
    <w:rsid w:val="000B06A3"/>
    <w:rsid w:val="000B1121"/>
    <w:rsid w:val="000B2EEB"/>
    <w:rsid w:val="000B399C"/>
    <w:rsid w:val="000B465D"/>
    <w:rsid w:val="000B4D0E"/>
    <w:rsid w:val="000B4DFB"/>
    <w:rsid w:val="000B4ED8"/>
    <w:rsid w:val="000B5BC0"/>
    <w:rsid w:val="000B7CA6"/>
    <w:rsid w:val="000C04D0"/>
    <w:rsid w:val="000C0B14"/>
    <w:rsid w:val="000C0EA7"/>
    <w:rsid w:val="000C122B"/>
    <w:rsid w:val="000C18A4"/>
    <w:rsid w:val="000C24F9"/>
    <w:rsid w:val="000C2DD2"/>
    <w:rsid w:val="000C2E89"/>
    <w:rsid w:val="000C2EF5"/>
    <w:rsid w:val="000C331B"/>
    <w:rsid w:val="000C42A3"/>
    <w:rsid w:val="000C499F"/>
    <w:rsid w:val="000C6744"/>
    <w:rsid w:val="000C7508"/>
    <w:rsid w:val="000C7DFA"/>
    <w:rsid w:val="000D002E"/>
    <w:rsid w:val="000D4655"/>
    <w:rsid w:val="000D4731"/>
    <w:rsid w:val="000D49C1"/>
    <w:rsid w:val="000D4E32"/>
    <w:rsid w:val="000D7794"/>
    <w:rsid w:val="000E0036"/>
    <w:rsid w:val="000E0421"/>
    <w:rsid w:val="000E12DF"/>
    <w:rsid w:val="000E1D72"/>
    <w:rsid w:val="000E21E4"/>
    <w:rsid w:val="000E3421"/>
    <w:rsid w:val="000E46E4"/>
    <w:rsid w:val="000E4BE7"/>
    <w:rsid w:val="000E4D28"/>
    <w:rsid w:val="000E556F"/>
    <w:rsid w:val="000E5FF7"/>
    <w:rsid w:val="000E7357"/>
    <w:rsid w:val="000E79E6"/>
    <w:rsid w:val="000F0345"/>
    <w:rsid w:val="000F1AF5"/>
    <w:rsid w:val="000F1B97"/>
    <w:rsid w:val="000F25D2"/>
    <w:rsid w:val="000F2798"/>
    <w:rsid w:val="000F2F10"/>
    <w:rsid w:val="000F33DC"/>
    <w:rsid w:val="000F4575"/>
    <w:rsid w:val="000F46A2"/>
    <w:rsid w:val="000F4718"/>
    <w:rsid w:val="000F507B"/>
    <w:rsid w:val="000F5D5E"/>
    <w:rsid w:val="000F78F8"/>
    <w:rsid w:val="00100528"/>
    <w:rsid w:val="00100BEE"/>
    <w:rsid w:val="00101055"/>
    <w:rsid w:val="0010182B"/>
    <w:rsid w:val="00102122"/>
    <w:rsid w:val="001025AE"/>
    <w:rsid w:val="001025F4"/>
    <w:rsid w:val="00102739"/>
    <w:rsid w:val="00102C03"/>
    <w:rsid w:val="001074E1"/>
    <w:rsid w:val="0011089B"/>
    <w:rsid w:val="00111856"/>
    <w:rsid w:val="001123CC"/>
    <w:rsid w:val="00112855"/>
    <w:rsid w:val="00112F98"/>
    <w:rsid w:val="0011300D"/>
    <w:rsid w:val="00113F27"/>
    <w:rsid w:val="0011423E"/>
    <w:rsid w:val="00114988"/>
    <w:rsid w:val="00114C2E"/>
    <w:rsid w:val="00115848"/>
    <w:rsid w:val="00116CD7"/>
    <w:rsid w:val="0012035C"/>
    <w:rsid w:val="00120B48"/>
    <w:rsid w:val="00122872"/>
    <w:rsid w:val="00122984"/>
    <w:rsid w:val="00122D95"/>
    <w:rsid w:val="00123714"/>
    <w:rsid w:val="0012388A"/>
    <w:rsid w:val="001259A5"/>
    <w:rsid w:val="00127C58"/>
    <w:rsid w:val="00127DF4"/>
    <w:rsid w:val="001301BA"/>
    <w:rsid w:val="00131165"/>
    <w:rsid w:val="00131B42"/>
    <w:rsid w:val="00136B1F"/>
    <w:rsid w:val="00140BCE"/>
    <w:rsid w:val="00141BD2"/>
    <w:rsid w:val="00141C67"/>
    <w:rsid w:val="00142E36"/>
    <w:rsid w:val="001442F9"/>
    <w:rsid w:val="00145E58"/>
    <w:rsid w:val="00146F66"/>
    <w:rsid w:val="001475CD"/>
    <w:rsid w:val="00150F7A"/>
    <w:rsid w:val="00151969"/>
    <w:rsid w:val="001519B5"/>
    <w:rsid w:val="00153E4F"/>
    <w:rsid w:val="001544DF"/>
    <w:rsid w:val="0015498A"/>
    <w:rsid w:val="00154996"/>
    <w:rsid w:val="00155369"/>
    <w:rsid w:val="0016212E"/>
    <w:rsid w:val="0016216E"/>
    <w:rsid w:val="00162D28"/>
    <w:rsid w:val="00163BC8"/>
    <w:rsid w:val="00165FD4"/>
    <w:rsid w:val="00166C1A"/>
    <w:rsid w:val="00170988"/>
    <w:rsid w:val="0017259F"/>
    <w:rsid w:val="00172E61"/>
    <w:rsid w:val="0017369E"/>
    <w:rsid w:val="00174B0F"/>
    <w:rsid w:val="0017553F"/>
    <w:rsid w:val="00175C36"/>
    <w:rsid w:val="001765C2"/>
    <w:rsid w:val="00180CDE"/>
    <w:rsid w:val="00180F7A"/>
    <w:rsid w:val="0018121B"/>
    <w:rsid w:val="0018251C"/>
    <w:rsid w:val="001845A0"/>
    <w:rsid w:val="00185ABD"/>
    <w:rsid w:val="001874D6"/>
    <w:rsid w:val="00187855"/>
    <w:rsid w:val="0019228A"/>
    <w:rsid w:val="00192365"/>
    <w:rsid w:val="00192ECC"/>
    <w:rsid w:val="00194451"/>
    <w:rsid w:val="00194620"/>
    <w:rsid w:val="00195A38"/>
    <w:rsid w:val="00195DE0"/>
    <w:rsid w:val="00195E1D"/>
    <w:rsid w:val="001A0771"/>
    <w:rsid w:val="001A1485"/>
    <w:rsid w:val="001A2DE9"/>
    <w:rsid w:val="001A42F6"/>
    <w:rsid w:val="001A4A09"/>
    <w:rsid w:val="001A4E14"/>
    <w:rsid w:val="001A5B1E"/>
    <w:rsid w:val="001A61BD"/>
    <w:rsid w:val="001A61EA"/>
    <w:rsid w:val="001B3868"/>
    <w:rsid w:val="001B3997"/>
    <w:rsid w:val="001B40D9"/>
    <w:rsid w:val="001B5200"/>
    <w:rsid w:val="001B63BD"/>
    <w:rsid w:val="001B6D83"/>
    <w:rsid w:val="001C2007"/>
    <w:rsid w:val="001C3EBF"/>
    <w:rsid w:val="001C4187"/>
    <w:rsid w:val="001C448E"/>
    <w:rsid w:val="001C51C1"/>
    <w:rsid w:val="001C5FA0"/>
    <w:rsid w:val="001C7209"/>
    <w:rsid w:val="001C7A41"/>
    <w:rsid w:val="001C7D24"/>
    <w:rsid w:val="001C7F36"/>
    <w:rsid w:val="001D18E2"/>
    <w:rsid w:val="001D1A40"/>
    <w:rsid w:val="001D253D"/>
    <w:rsid w:val="001D2F7B"/>
    <w:rsid w:val="001D3774"/>
    <w:rsid w:val="001D4364"/>
    <w:rsid w:val="001D5686"/>
    <w:rsid w:val="001D5690"/>
    <w:rsid w:val="001D66F3"/>
    <w:rsid w:val="001D6788"/>
    <w:rsid w:val="001D757B"/>
    <w:rsid w:val="001D7EA0"/>
    <w:rsid w:val="001E04C4"/>
    <w:rsid w:val="001E3BBD"/>
    <w:rsid w:val="001E405D"/>
    <w:rsid w:val="001E47E5"/>
    <w:rsid w:val="001E559F"/>
    <w:rsid w:val="001E5797"/>
    <w:rsid w:val="001E68E2"/>
    <w:rsid w:val="001E6C8B"/>
    <w:rsid w:val="001E6E7A"/>
    <w:rsid w:val="001E7502"/>
    <w:rsid w:val="001F115F"/>
    <w:rsid w:val="001F1897"/>
    <w:rsid w:val="001F244B"/>
    <w:rsid w:val="001F2575"/>
    <w:rsid w:val="001F2E77"/>
    <w:rsid w:val="001F2EE1"/>
    <w:rsid w:val="001F4A53"/>
    <w:rsid w:val="001F7029"/>
    <w:rsid w:val="002009BC"/>
    <w:rsid w:val="00200F61"/>
    <w:rsid w:val="00204ACD"/>
    <w:rsid w:val="002050D4"/>
    <w:rsid w:val="00205BC6"/>
    <w:rsid w:val="00206B32"/>
    <w:rsid w:val="002074A3"/>
    <w:rsid w:val="002079D6"/>
    <w:rsid w:val="00210838"/>
    <w:rsid w:val="00210A5C"/>
    <w:rsid w:val="0021243D"/>
    <w:rsid w:val="002146CB"/>
    <w:rsid w:val="002159D0"/>
    <w:rsid w:val="0021704E"/>
    <w:rsid w:val="002170B2"/>
    <w:rsid w:val="00217EA4"/>
    <w:rsid w:val="0022233D"/>
    <w:rsid w:val="00223A26"/>
    <w:rsid w:val="002254A2"/>
    <w:rsid w:val="002262B3"/>
    <w:rsid w:val="00230611"/>
    <w:rsid w:val="00230EEA"/>
    <w:rsid w:val="00231640"/>
    <w:rsid w:val="0023184B"/>
    <w:rsid w:val="0023198D"/>
    <w:rsid w:val="00231CC0"/>
    <w:rsid w:val="00231D2E"/>
    <w:rsid w:val="002321B1"/>
    <w:rsid w:val="002330F7"/>
    <w:rsid w:val="00233C32"/>
    <w:rsid w:val="00234757"/>
    <w:rsid w:val="00234F7D"/>
    <w:rsid w:val="00234FB9"/>
    <w:rsid w:val="00235136"/>
    <w:rsid w:val="002356B0"/>
    <w:rsid w:val="0023619D"/>
    <w:rsid w:val="00236454"/>
    <w:rsid w:val="002403DC"/>
    <w:rsid w:val="0024175D"/>
    <w:rsid w:val="00241B60"/>
    <w:rsid w:val="00242256"/>
    <w:rsid w:val="002426DE"/>
    <w:rsid w:val="00242762"/>
    <w:rsid w:val="002434E5"/>
    <w:rsid w:val="00243A11"/>
    <w:rsid w:val="00244599"/>
    <w:rsid w:val="00244663"/>
    <w:rsid w:val="00245E7A"/>
    <w:rsid w:val="002466B6"/>
    <w:rsid w:val="00246CDF"/>
    <w:rsid w:val="00247036"/>
    <w:rsid w:val="002473FC"/>
    <w:rsid w:val="00247756"/>
    <w:rsid w:val="002510B3"/>
    <w:rsid w:val="002527D0"/>
    <w:rsid w:val="00252D87"/>
    <w:rsid w:val="00253AEE"/>
    <w:rsid w:val="00255568"/>
    <w:rsid w:val="00255F67"/>
    <w:rsid w:val="002560E8"/>
    <w:rsid w:val="00256DDC"/>
    <w:rsid w:val="00256FFF"/>
    <w:rsid w:val="002571BD"/>
    <w:rsid w:val="00257313"/>
    <w:rsid w:val="00260CCE"/>
    <w:rsid w:val="00260DD6"/>
    <w:rsid w:val="00261D43"/>
    <w:rsid w:val="00264F80"/>
    <w:rsid w:val="002654F5"/>
    <w:rsid w:val="00265F6D"/>
    <w:rsid w:val="002664E9"/>
    <w:rsid w:val="002675BC"/>
    <w:rsid w:val="00267847"/>
    <w:rsid w:val="0027011A"/>
    <w:rsid w:val="0027085B"/>
    <w:rsid w:val="00271463"/>
    <w:rsid w:val="00271AA8"/>
    <w:rsid w:val="002727BA"/>
    <w:rsid w:val="0027283E"/>
    <w:rsid w:val="00274D66"/>
    <w:rsid w:val="00275F7B"/>
    <w:rsid w:val="00281622"/>
    <w:rsid w:val="002817EA"/>
    <w:rsid w:val="002821FB"/>
    <w:rsid w:val="00284D2E"/>
    <w:rsid w:val="00284ED1"/>
    <w:rsid w:val="00286063"/>
    <w:rsid w:val="00287ECF"/>
    <w:rsid w:val="002900B6"/>
    <w:rsid w:val="0029165D"/>
    <w:rsid w:val="00291955"/>
    <w:rsid w:val="00292264"/>
    <w:rsid w:val="0029272E"/>
    <w:rsid w:val="00292BD6"/>
    <w:rsid w:val="00293B68"/>
    <w:rsid w:val="002943E8"/>
    <w:rsid w:val="00295A7E"/>
    <w:rsid w:val="00295CDF"/>
    <w:rsid w:val="002963D7"/>
    <w:rsid w:val="002977F4"/>
    <w:rsid w:val="002A0180"/>
    <w:rsid w:val="002A2AE0"/>
    <w:rsid w:val="002A2DC1"/>
    <w:rsid w:val="002A3E74"/>
    <w:rsid w:val="002A3E8D"/>
    <w:rsid w:val="002A4A14"/>
    <w:rsid w:val="002A549D"/>
    <w:rsid w:val="002A6F05"/>
    <w:rsid w:val="002A7216"/>
    <w:rsid w:val="002A7338"/>
    <w:rsid w:val="002A7475"/>
    <w:rsid w:val="002B246A"/>
    <w:rsid w:val="002B46DF"/>
    <w:rsid w:val="002B7762"/>
    <w:rsid w:val="002C1E71"/>
    <w:rsid w:val="002C3BB0"/>
    <w:rsid w:val="002C541B"/>
    <w:rsid w:val="002C7FB3"/>
    <w:rsid w:val="002D02A1"/>
    <w:rsid w:val="002D063A"/>
    <w:rsid w:val="002D0EC6"/>
    <w:rsid w:val="002D13BD"/>
    <w:rsid w:val="002D13EB"/>
    <w:rsid w:val="002D20DE"/>
    <w:rsid w:val="002D3301"/>
    <w:rsid w:val="002D4F8F"/>
    <w:rsid w:val="002D506A"/>
    <w:rsid w:val="002D6E9D"/>
    <w:rsid w:val="002D7578"/>
    <w:rsid w:val="002E0648"/>
    <w:rsid w:val="002E10BA"/>
    <w:rsid w:val="002E3E27"/>
    <w:rsid w:val="002E45DC"/>
    <w:rsid w:val="002E491C"/>
    <w:rsid w:val="002E53D5"/>
    <w:rsid w:val="002E596E"/>
    <w:rsid w:val="002E6A3B"/>
    <w:rsid w:val="002F0948"/>
    <w:rsid w:val="002F1F6E"/>
    <w:rsid w:val="002F3735"/>
    <w:rsid w:val="002F4947"/>
    <w:rsid w:val="002F4A32"/>
    <w:rsid w:val="002F547C"/>
    <w:rsid w:val="002F6494"/>
    <w:rsid w:val="002F677A"/>
    <w:rsid w:val="002F6E65"/>
    <w:rsid w:val="002F747B"/>
    <w:rsid w:val="003007EC"/>
    <w:rsid w:val="00303446"/>
    <w:rsid w:val="00304D2C"/>
    <w:rsid w:val="00306090"/>
    <w:rsid w:val="00307466"/>
    <w:rsid w:val="00307EB4"/>
    <w:rsid w:val="00310CB8"/>
    <w:rsid w:val="00312C77"/>
    <w:rsid w:val="003139AA"/>
    <w:rsid w:val="0031625C"/>
    <w:rsid w:val="00316DE4"/>
    <w:rsid w:val="003179D2"/>
    <w:rsid w:val="00322E9D"/>
    <w:rsid w:val="00323A09"/>
    <w:rsid w:val="00323E6D"/>
    <w:rsid w:val="00323EA4"/>
    <w:rsid w:val="00326910"/>
    <w:rsid w:val="00327021"/>
    <w:rsid w:val="00330A28"/>
    <w:rsid w:val="00330CB4"/>
    <w:rsid w:val="0033359A"/>
    <w:rsid w:val="0033422C"/>
    <w:rsid w:val="00335588"/>
    <w:rsid w:val="003356E8"/>
    <w:rsid w:val="00335C75"/>
    <w:rsid w:val="00336E39"/>
    <w:rsid w:val="00341863"/>
    <w:rsid w:val="003435E8"/>
    <w:rsid w:val="003437D7"/>
    <w:rsid w:val="00344054"/>
    <w:rsid w:val="00346783"/>
    <w:rsid w:val="00347102"/>
    <w:rsid w:val="003474CB"/>
    <w:rsid w:val="00347D0C"/>
    <w:rsid w:val="00347EC4"/>
    <w:rsid w:val="003507BB"/>
    <w:rsid w:val="00350B0F"/>
    <w:rsid w:val="0035130A"/>
    <w:rsid w:val="003513B4"/>
    <w:rsid w:val="00351478"/>
    <w:rsid w:val="00351870"/>
    <w:rsid w:val="003527BE"/>
    <w:rsid w:val="00352E54"/>
    <w:rsid w:val="0035481D"/>
    <w:rsid w:val="00354D10"/>
    <w:rsid w:val="0035571C"/>
    <w:rsid w:val="00355ACC"/>
    <w:rsid w:val="00355D5F"/>
    <w:rsid w:val="00357F98"/>
    <w:rsid w:val="00360FD6"/>
    <w:rsid w:val="003614B1"/>
    <w:rsid w:val="00363949"/>
    <w:rsid w:val="00364683"/>
    <w:rsid w:val="0036501E"/>
    <w:rsid w:val="003654C4"/>
    <w:rsid w:val="00367558"/>
    <w:rsid w:val="00367728"/>
    <w:rsid w:val="00367A5F"/>
    <w:rsid w:val="00370052"/>
    <w:rsid w:val="00370250"/>
    <w:rsid w:val="00370879"/>
    <w:rsid w:val="00371AE5"/>
    <w:rsid w:val="00373B20"/>
    <w:rsid w:val="003742CC"/>
    <w:rsid w:val="00374734"/>
    <w:rsid w:val="00374EA7"/>
    <w:rsid w:val="00376A1D"/>
    <w:rsid w:val="00377318"/>
    <w:rsid w:val="003773FD"/>
    <w:rsid w:val="00377651"/>
    <w:rsid w:val="00380E7A"/>
    <w:rsid w:val="00381142"/>
    <w:rsid w:val="00381503"/>
    <w:rsid w:val="00381CF2"/>
    <w:rsid w:val="0038390A"/>
    <w:rsid w:val="00384F6A"/>
    <w:rsid w:val="003853CD"/>
    <w:rsid w:val="003855B7"/>
    <w:rsid w:val="0038568F"/>
    <w:rsid w:val="00387B7F"/>
    <w:rsid w:val="00390D34"/>
    <w:rsid w:val="00390E56"/>
    <w:rsid w:val="00392316"/>
    <w:rsid w:val="0039233B"/>
    <w:rsid w:val="0039248A"/>
    <w:rsid w:val="00392DFE"/>
    <w:rsid w:val="003946B1"/>
    <w:rsid w:val="003952B1"/>
    <w:rsid w:val="003953EC"/>
    <w:rsid w:val="00396D44"/>
    <w:rsid w:val="00397D3F"/>
    <w:rsid w:val="003A0461"/>
    <w:rsid w:val="003A0AF1"/>
    <w:rsid w:val="003A1A87"/>
    <w:rsid w:val="003A2CC3"/>
    <w:rsid w:val="003A3F3B"/>
    <w:rsid w:val="003A4DA4"/>
    <w:rsid w:val="003A5736"/>
    <w:rsid w:val="003A5A18"/>
    <w:rsid w:val="003A6C2A"/>
    <w:rsid w:val="003B1D35"/>
    <w:rsid w:val="003B20A1"/>
    <w:rsid w:val="003B27AC"/>
    <w:rsid w:val="003B329C"/>
    <w:rsid w:val="003B4134"/>
    <w:rsid w:val="003B64BA"/>
    <w:rsid w:val="003C01E1"/>
    <w:rsid w:val="003C0A94"/>
    <w:rsid w:val="003C0CED"/>
    <w:rsid w:val="003C0DD8"/>
    <w:rsid w:val="003C1B78"/>
    <w:rsid w:val="003C3807"/>
    <w:rsid w:val="003C5148"/>
    <w:rsid w:val="003C5755"/>
    <w:rsid w:val="003C5DAF"/>
    <w:rsid w:val="003C5E7E"/>
    <w:rsid w:val="003C6890"/>
    <w:rsid w:val="003C7175"/>
    <w:rsid w:val="003C7212"/>
    <w:rsid w:val="003C7B5D"/>
    <w:rsid w:val="003D07C3"/>
    <w:rsid w:val="003D0FEE"/>
    <w:rsid w:val="003D19E4"/>
    <w:rsid w:val="003D1A27"/>
    <w:rsid w:val="003D2941"/>
    <w:rsid w:val="003D3461"/>
    <w:rsid w:val="003D34AF"/>
    <w:rsid w:val="003D615E"/>
    <w:rsid w:val="003D6FEF"/>
    <w:rsid w:val="003D795A"/>
    <w:rsid w:val="003E02B3"/>
    <w:rsid w:val="003E038F"/>
    <w:rsid w:val="003E09BD"/>
    <w:rsid w:val="003E1391"/>
    <w:rsid w:val="003E29B6"/>
    <w:rsid w:val="003E37B6"/>
    <w:rsid w:val="003E4427"/>
    <w:rsid w:val="003E4AD3"/>
    <w:rsid w:val="003E53C3"/>
    <w:rsid w:val="003E5660"/>
    <w:rsid w:val="003E6BEB"/>
    <w:rsid w:val="003E7800"/>
    <w:rsid w:val="003F0443"/>
    <w:rsid w:val="003F079E"/>
    <w:rsid w:val="003F0B74"/>
    <w:rsid w:val="003F0C0A"/>
    <w:rsid w:val="003F0ECC"/>
    <w:rsid w:val="003F1813"/>
    <w:rsid w:val="003F1CD0"/>
    <w:rsid w:val="003F2366"/>
    <w:rsid w:val="003F2DF7"/>
    <w:rsid w:val="003F39C6"/>
    <w:rsid w:val="003F3AB5"/>
    <w:rsid w:val="003F5D3E"/>
    <w:rsid w:val="003F6297"/>
    <w:rsid w:val="003F6E29"/>
    <w:rsid w:val="003F7331"/>
    <w:rsid w:val="004005F9"/>
    <w:rsid w:val="004027CF"/>
    <w:rsid w:val="00402807"/>
    <w:rsid w:val="004031AD"/>
    <w:rsid w:val="00403C83"/>
    <w:rsid w:val="00406F03"/>
    <w:rsid w:val="00410BD6"/>
    <w:rsid w:val="00410BE6"/>
    <w:rsid w:val="004131AC"/>
    <w:rsid w:val="00414916"/>
    <w:rsid w:val="00415B28"/>
    <w:rsid w:val="00416239"/>
    <w:rsid w:val="0041694E"/>
    <w:rsid w:val="00416CFB"/>
    <w:rsid w:val="004206DD"/>
    <w:rsid w:val="0042294D"/>
    <w:rsid w:val="00422D42"/>
    <w:rsid w:val="00423BFF"/>
    <w:rsid w:val="004250A9"/>
    <w:rsid w:val="00425D84"/>
    <w:rsid w:val="004267D1"/>
    <w:rsid w:val="0043039B"/>
    <w:rsid w:val="00430811"/>
    <w:rsid w:val="00430932"/>
    <w:rsid w:val="0043387B"/>
    <w:rsid w:val="004342BD"/>
    <w:rsid w:val="004350C9"/>
    <w:rsid w:val="0043623F"/>
    <w:rsid w:val="004365C0"/>
    <w:rsid w:val="004375DE"/>
    <w:rsid w:val="004410C1"/>
    <w:rsid w:val="0044132B"/>
    <w:rsid w:val="00441832"/>
    <w:rsid w:val="0044239C"/>
    <w:rsid w:val="004433CD"/>
    <w:rsid w:val="00443932"/>
    <w:rsid w:val="00443B7E"/>
    <w:rsid w:val="00444D86"/>
    <w:rsid w:val="00444DD5"/>
    <w:rsid w:val="00445068"/>
    <w:rsid w:val="004454AC"/>
    <w:rsid w:val="00445935"/>
    <w:rsid w:val="0044602E"/>
    <w:rsid w:val="0044725E"/>
    <w:rsid w:val="00450F16"/>
    <w:rsid w:val="00451748"/>
    <w:rsid w:val="004517EF"/>
    <w:rsid w:val="004526DE"/>
    <w:rsid w:val="004546A6"/>
    <w:rsid w:val="00454963"/>
    <w:rsid w:val="00456186"/>
    <w:rsid w:val="00456812"/>
    <w:rsid w:val="004568CA"/>
    <w:rsid w:val="00457411"/>
    <w:rsid w:val="00460668"/>
    <w:rsid w:val="004609D6"/>
    <w:rsid w:val="0046112F"/>
    <w:rsid w:val="00461239"/>
    <w:rsid w:val="00461245"/>
    <w:rsid w:val="004614A1"/>
    <w:rsid w:val="00462988"/>
    <w:rsid w:val="00463C07"/>
    <w:rsid w:val="004653D6"/>
    <w:rsid w:val="00465502"/>
    <w:rsid w:val="00465ADE"/>
    <w:rsid w:val="00465AF3"/>
    <w:rsid w:val="0046691E"/>
    <w:rsid w:val="00466941"/>
    <w:rsid w:val="00466D5E"/>
    <w:rsid w:val="00467AB3"/>
    <w:rsid w:val="00467F55"/>
    <w:rsid w:val="00470718"/>
    <w:rsid w:val="004708E5"/>
    <w:rsid w:val="00472857"/>
    <w:rsid w:val="00472DB4"/>
    <w:rsid w:val="00474124"/>
    <w:rsid w:val="0047493B"/>
    <w:rsid w:val="00474B6A"/>
    <w:rsid w:val="004758F0"/>
    <w:rsid w:val="004772D0"/>
    <w:rsid w:val="00477307"/>
    <w:rsid w:val="00481F1A"/>
    <w:rsid w:val="00482A32"/>
    <w:rsid w:val="004848A4"/>
    <w:rsid w:val="004856E3"/>
    <w:rsid w:val="00486626"/>
    <w:rsid w:val="00486DFE"/>
    <w:rsid w:val="004920CF"/>
    <w:rsid w:val="004928C2"/>
    <w:rsid w:val="0049305F"/>
    <w:rsid w:val="00493062"/>
    <w:rsid w:val="004933A7"/>
    <w:rsid w:val="004934E6"/>
    <w:rsid w:val="0049358B"/>
    <w:rsid w:val="00493EA4"/>
    <w:rsid w:val="004947F6"/>
    <w:rsid w:val="00494D84"/>
    <w:rsid w:val="00495CE0"/>
    <w:rsid w:val="0049615D"/>
    <w:rsid w:val="00496A20"/>
    <w:rsid w:val="00496FE6"/>
    <w:rsid w:val="004A0A1A"/>
    <w:rsid w:val="004A16AD"/>
    <w:rsid w:val="004A23CB"/>
    <w:rsid w:val="004A2B68"/>
    <w:rsid w:val="004A3066"/>
    <w:rsid w:val="004A35E7"/>
    <w:rsid w:val="004A383A"/>
    <w:rsid w:val="004A3A58"/>
    <w:rsid w:val="004A3C32"/>
    <w:rsid w:val="004A3CF2"/>
    <w:rsid w:val="004A5464"/>
    <w:rsid w:val="004B12BC"/>
    <w:rsid w:val="004B19D0"/>
    <w:rsid w:val="004B289E"/>
    <w:rsid w:val="004B3A24"/>
    <w:rsid w:val="004B3E7F"/>
    <w:rsid w:val="004B42F9"/>
    <w:rsid w:val="004B4B00"/>
    <w:rsid w:val="004B5046"/>
    <w:rsid w:val="004B5510"/>
    <w:rsid w:val="004B624D"/>
    <w:rsid w:val="004B6661"/>
    <w:rsid w:val="004B6929"/>
    <w:rsid w:val="004B6C0A"/>
    <w:rsid w:val="004B78A1"/>
    <w:rsid w:val="004C0ED7"/>
    <w:rsid w:val="004C2E20"/>
    <w:rsid w:val="004C48F8"/>
    <w:rsid w:val="004C4AB2"/>
    <w:rsid w:val="004C621C"/>
    <w:rsid w:val="004C7477"/>
    <w:rsid w:val="004C7D8E"/>
    <w:rsid w:val="004D0F86"/>
    <w:rsid w:val="004D5B81"/>
    <w:rsid w:val="004D6C64"/>
    <w:rsid w:val="004D7731"/>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F1242"/>
    <w:rsid w:val="004F1550"/>
    <w:rsid w:val="004F2114"/>
    <w:rsid w:val="004F2253"/>
    <w:rsid w:val="004F2E97"/>
    <w:rsid w:val="004F2F46"/>
    <w:rsid w:val="004F32B4"/>
    <w:rsid w:val="004F5B7F"/>
    <w:rsid w:val="004F6AFB"/>
    <w:rsid w:val="004F7662"/>
    <w:rsid w:val="004F7D28"/>
    <w:rsid w:val="0050043C"/>
    <w:rsid w:val="005012CD"/>
    <w:rsid w:val="005024BB"/>
    <w:rsid w:val="00502E09"/>
    <w:rsid w:val="00502E7D"/>
    <w:rsid w:val="00503228"/>
    <w:rsid w:val="00505528"/>
    <w:rsid w:val="005058F4"/>
    <w:rsid w:val="005066F0"/>
    <w:rsid w:val="0051012A"/>
    <w:rsid w:val="005106A4"/>
    <w:rsid w:val="005111B7"/>
    <w:rsid w:val="0051183F"/>
    <w:rsid w:val="00513A16"/>
    <w:rsid w:val="00517EB4"/>
    <w:rsid w:val="00520082"/>
    <w:rsid w:val="00523383"/>
    <w:rsid w:val="0052621E"/>
    <w:rsid w:val="00526347"/>
    <w:rsid w:val="00526705"/>
    <w:rsid w:val="00526FEC"/>
    <w:rsid w:val="00527D89"/>
    <w:rsid w:val="00530061"/>
    <w:rsid w:val="005311E1"/>
    <w:rsid w:val="005329BB"/>
    <w:rsid w:val="005332F3"/>
    <w:rsid w:val="00537826"/>
    <w:rsid w:val="00537CB8"/>
    <w:rsid w:val="005402CC"/>
    <w:rsid w:val="00540B24"/>
    <w:rsid w:val="00541424"/>
    <w:rsid w:val="00541BB0"/>
    <w:rsid w:val="00541DED"/>
    <w:rsid w:val="00541E2D"/>
    <w:rsid w:val="0054372B"/>
    <w:rsid w:val="00543B3D"/>
    <w:rsid w:val="00543E0F"/>
    <w:rsid w:val="005442D3"/>
    <w:rsid w:val="005455A8"/>
    <w:rsid w:val="00546546"/>
    <w:rsid w:val="00547CC2"/>
    <w:rsid w:val="0055001A"/>
    <w:rsid w:val="005504CE"/>
    <w:rsid w:val="005509BA"/>
    <w:rsid w:val="00551756"/>
    <w:rsid w:val="00552F22"/>
    <w:rsid w:val="00555A3F"/>
    <w:rsid w:val="00556208"/>
    <w:rsid w:val="00556FA4"/>
    <w:rsid w:val="00557A3E"/>
    <w:rsid w:val="00557A6E"/>
    <w:rsid w:val="00561200"/>
    <w:rsid w:val="00561C0E"/>
    <w:rsid w:val="00562A11"/>
    <w:rsid w:val="00563BC4"/>
    <w:rsid w:val="0056731E"/>
    <w:rsid w:val="0056775C"/>
    <w:rsid w:val="0057078B"/>
    <w:rsid w:val="00572241"/>
    <w:rsid w:val="00573486"/>
    <w:rsid w:val="005739A4"/>
    <w:rsid w:val="005755CF"/>
    <w:rsid w:val="00575768"/>
    <w:rsid w:val="00576A45"/>
    <w:rsid w:val="00576C42"/>
    <w:rsid w:val="00577591"/>
    <w:rsid w:val="005775A0"/>
    <w:rsid w:val="00577B63"/>
    <w:rsid w:val="005807A4"/>
    <w:rsid w:val="0058121A"/>
    <w:rsid w:val="00581F07"/>
    <w:rsid w:val="00583258"/>
    <w:rsid w:val="00583893"/>
    <w:rsid w:val="00583DC8"/>
    <w:rsid w:val="00586BC7"/>
    <w:rsid w:val="00587F62"/>
    <w:rsid w:val="00591184"/>
    <w:rsid w:val="005914D3"/>
    <w:rsid w:val="00592B28"/>
    <w:rsid w:val="005931A8"/>
    <w:rsid w:val="005939BA"/>
    <w:rsid w:val="00594B71"/>
    <w:rsid w:val="00597836"/>
    <w:rsid w:val="005A0448"/>
    <w:rsid w:val="005A1C6F"/>
    <w:rsid w:val="005A207E"/>
    <w:rsid w:val="005A2A2D"/>
    <w:rsid w:val="005A4B33"/>
    <w:rsid w:val="005A527D"/>
    <w:rsid w:val="005A6233"/>
    <w:rsid w:val="005A6548"/>
    <w:rsid w:val="005A6A08"/>
    <w:rsid w:val="005A7569"/>
    <w:rsid w:val="005B02DE"/>
    <w:rsid w:val="005B15AD"/>
    <w:rsid w:val="005B4BD1"/>
    <w:rsid w:val="005B5010"/>
    <w:rsid w:val="005B55D6"/>
    <w:rsid w:val="005B66C7"/>
    <w:rsid w:val="005B7E8B"/>
    <w:rsid w:val="005C0541"/>
    <w:rsid w:val="005C0649"/>
    <w:rsid w:val="005C06BB"/>
    <w:rsid w:val="005C0DA6"/>
    <w:rsid w:val="005C2620"/>
    <w:rsid w:val="005C3708"/>
    <w:rsid w:val="005C375B"/>
    <w:rsid w:val="005C37FB"/>
    <w:rsid w:val="005C3C2B"/>
    <w:rsid w:val="005C4D78"/>
    <w:rsid w:val="005C5708"/>
    <w:rsid w:val="005C7150"/>
    <w:rsid w:val="005C7715"/>
    <w:rsid w:val="005D0371"/>
    <w:rsid w:val="005D1577"/>
    <w:rsid w:val="005D2250"/>
    <w:rsid w:val="005D296E"/>
    <w:rsid w:val="005D357A"/>
    <w:rsid w:val="005D38C7"/>
    <w:rsid w:val="005D413B"/>
    <w:rsid w:val="005D5023"/>
    <w:rsid w:val="005D6A1E"/>
    <w:rsid w:val="005D72C0"/>
    <w:rsid w:val="005D79B7"/>
    <w:rsid w:val="005D7B1E"/>
    <w:rsid w:val="005E121F"/>
    <w:rsid w:val="005E1572"/>
    <w:rsid w:val="005E1C6A"/>
    <w:rsid w:val="005E26F0"/>
    <w:rsid w:val="005E3021"/>
    <w:rsid w:val="005E3305"/>
    <w:rsid w:val="005E426A"/>
    <w:rsid w:val="005E5693"/>
    <w:rsid w:val="005E5706"/>
    <w:rsid w:val="005F0179"/>
    <w:rsid w:val="005F308D"/>
    <w:rsid w:val="005F3154"/>
    <w:rsid w:val="005F3F97"/>
    <w:rsid w:val="005F4334"/>
    <w:rsid w:val="005F44BD"/>
    <w:rsid w:val="005F6025"/>
    <w:rsid w:val="005F6CC0"/>
    <w:rsid w:val="00600115"/>
    <w:rsid w:val="00600C51"/>
    <w:rsid w:val="00602297"/>
    <w:rsid w:val="00602604"/>
    <w:rsid w:val="00603384"/>
    <w:rsid w:val="00603B29"/>
    <w:rsid w:val="00605308"/>
    <w:rsid w:val="00606AB2"/>
    <w:rsid w:val="00606D8C"/>
    <w:rsid w:val="00606E0A"/>
    <w:rsid w:val="0060725B"/>
    <w:rsid w:val="00611943"/>
    <w:rsid w:val="006126DB"/>
    <w:rsid w:val="006136AA"/>
    <w:rsid w:val="0061505C"/>
    <w:rsid w:val="00615ACA"/>
    <w:rsid w:val="0061677C"/>
    <w:rsid w:val="00620496"/>
    <w:rsid w:val="006213F5"/>
    <w:rsid w:val="006224C3"/>
    <w:rsid w:val="0062299C"/>
    <w:rsid w:val="006229E7"/>
    <w:rsid w:val="00623F9F"/>
    <w:rsid w:val="006243E2"/>
    <w:rsid w:val="00624942"/>
    <w:rsid w:val="00624E81"/>
    <w:rsid w:val="00625442"/>
    <w:rsid w:val="00625CFA"/>
    <w:rsid w:val="00626227"/>
    <w:rsid w:val="006267AF"/>
    <w:rsid w:val="006309F9"/>
    <w:rsid w:val="00630D00"/>
    <w:rsid w:val="006321A6"/>
    <w:rsid w:val="00632E17"/>
    <w:rsid w:val="00634ADE"/>
    <w:rsid w:val="00634E13"/>
    <w:rsid w:val="00636B96"/>
    <w:rsid w:val="00640211"/>
    <w:rsid w:val="00640F3C"/>
    <w:rsid w:val="006425C5"/>
    <w:rsid w:val="00643A9B"/>
    <w:rsid w:val="00644509"/>
    <w:rsid w:val="00644552"/>
    <w:rsid w:val="00644C92"/>
    <w:rsid w:val="00645C3B"/>
    <w:rsid w:val="00645C7A"/>
    <w:rsid w:val="00646460"/>
    <w:rsid w:val="00646B3C"/>
    <w:rsid w:val="00647F83"/>
    <w:rsid w:val="00651022"/>
    <w:rsid w:val="00652B25"/>
    <w:rsid w:val="00653ABC"/>
    <w:rsid w:val="00654381"/>
    <w:rsid w:val="00654E5E"/>
    <w:rsid w:val="0065557C"/>
    <w:rsid w:val="00655F98"/>
    <w:rsid w:val="00656A91"/>
    <w:rsid w:val="00657E25"/>
    <w:rsid w:val="00657E73"/>
    <w:rsid w:val="00660D8A"/>
    <w:rsid w:val="006614CD"/>
    <w:rsid w:val="00661C51"/>
    <w:rsid w:val="00664982"/>
    <w:rsid w:val="0066736A"/>
    <w:rsid w:val="006674FE"/>
    <w:rsid w:val="00667927"/>
    <w:rsid w:val="00667B1B"/>
    <w:rsid w:val="00670049"/>
    <w:rsid w:val="00671C35"/>
    <w:rsid w:val="00672BBC"/>
    <w:rsid w:val="00672D0A"/>
    <w:rsid w:val="0067306E"/>
    <w:rsid w:val="006737A3"/>
    <w:rsid w:val="006743B1"/>
    <w:rsid w:val="00675F4B"/>
    <w:rsid w:val="0068181F"/>
    <w:rsid w:val="00682700"/>
    <w:rsid w:val="00683E45"/>
    <w:rsid w:val="00683F31"/>
    <w:rsid w:val="00684B22"/>
    <w:rsid w:val="00685052"/>
    <w:rsid w:val="00685E22"/>
    <w:rsid w:val="00686562"/>
    <w:rsid w:val="0068703C"/>
    <w:rsid w:val="0069029F"/>
    <w:rsid w:val="00690E89"/>
    <w:rsid w:val="006928F0"/>
    <w:rsid w:val="00692A25"/>
    <w:rsid w:val="006942C9"/>
    <w:rsid w:val="00694680"/>
    <w:rsid w:val="00695AE7"/>
    <w:rsid w:val="00695FC2"/>
    <w:rsid w:val="0069731E"/>
    <w:rsid w:val="00697762"/>
    <w:rsid w:val="006A4A33"/>
    <w:rsid w:val="006A4E0C"/>
    <w:rsid w:val="006A650D"/>
    <w:rsid w:val="006A7A22"/>
    <w:rsid w:val="006A7DBE"/>
    <w:rsid w:val="006B135A"/>
    <w:rsid w:val="006B13F8"/>
    <w:rsid w:val="006B49B5"/>
    <w:rsid w:val="006B4E2B"/>
    <w:rsid w:val="006B51E0"/>
    <w:rsid w:val="006B5968"/>
    <w:rsid w:val="006B68A0"/>
    <w:rsid w:val="006B74F7"/>
    <w:rsid w:val="006B7E09"/>
    <w:rsid w:val="006C0EAE"/>
    <w:rsid w:val="006C1A1F"/>
    <w:rsid w:val="006C1E60"/>
    <w:rsid w:val="006C2C29"/>
    <w:rsid w:val="006C4900"/>
    <w:rsid w:val="006C54F2"/>
    <w:rsid w:val="006C6081"/>
    <w:rsid w:val="006C704F"/>
    <w:rsid w:val="006C7A99"/>
    <w:rsid w:val="006D097B"/>
    <w:rsid w:val="006D259F"/>
    <w:rsid w:val="006D490B"/>
    <w:rsid w:val="006D492D"/>
    <w:rsid w:val="006D5A8D"/>
    <w:rsid w:val="006D687B"/>
    <w:rsid w:val="006E0030"/>
    <w:rsid w:val="006E14A5"/>
    <w:rsid w:val="006E2750"/>
    <w:rsid w:val="006E3763"/>
    <w:rsid w:val="006E39AC"/>
    <w:rsid w:val="006E3BFD"/>
    <w:rsid w:val="006E45FD"/>
    <w:rsid w:val="006E46DE"/>
    <w:rsid w:val="006E5145"/>
    <w:rsid w:val="006E7DAB"/>
    <w:rsid w:val="006F224F"/>
    <w:rsid w:val="006F256F"/>
    <w:rsid w:val="006F2676"/>
    <w:rsid w:val="006F2B28"/>
    <w:rsid w:val="006F2E67"/>
    <w:rsid w:val="006F3B86"/>
    <w:rsid w:val="006F4E3B"/>
    <w:rsid w:val="006F4EBC"/>
    <w:rsid w:val="00701572"/>
    <w:rsid w:val="00702486"/>
    <w:rsid w:val="007037B5"/>
    <w:rsid w:val="00704C70"/>
    <w:rsid w:val="00704DE1"/>
    <w:rsid w:val="00705B4A"/>
    <w:rsid w:val="00705FBB"/>
    <w:rsid w:val="00706122"/>
    <w:rsid w:val="0070659F"/>
    <w:rsid w:val="007065CF"/>
    <w:rsid w:val="0070677F"/>
    <w:rsid w:val="007102F5"/>
    <w:rsid w:val="00712F54"/>
    <w:rsid w:val="00714CFA"/>
    <w:rsid w:val="00715211"/>
    <w:rsid w:val="007171D5"/>
    <w:rsid w:val="00720BFB"/>
    <w:rsid w:val="00722D2A"/>
    <w:rsid w:val="007234AD"/>
    <w:rsid w:val="00723EDE"/>
    <w:rsid w:val="0072427F"/>
    <w:rsid w:val="00724F5D"/>
    <w:rsid w:val="007260CC"/>
    <w:rsid w:val="007265BD"/>
    <w:rsid w:val="0072704B"/>
    <w:rsid w:val="00730380"/>
    <w:rsid w:val="00730E7B"/>
    <w:rsid w:val="007319A5"/>
    <w:rsid w:val="00732AB5"/>
    <w:rsid w:val="007347F6"/>
    <w:rsid w:val="007351BF"/>
    <w:rsid w:val="00736EF7"/>
    <w:rsid w:val="007376BE"/>
    <w:rsid w:val="00737CDF"/>
    <w:rsid w:val="00737F52"/>
    <w:rsid w:val="00740553"/>
    <w:rsid w:val="0074066A"/>
    <w:rsid w:val="00741119"/>
    <w:rsid w:val="00741CFD"/>
    <w:rsid w:val="00741E2F"/>
    <w:rsid w:val="007437F2"/>
    <w:rsid w:val="00743B50"/>
    <w:rsid w:val="00743BC1"/>
    <w:rsid w:val="007442C5"/>
    <w:rsid w:val="00745297"/>
    <w:rsid w:val="007463A2"/>
    <w:rsid w:val="0074642F"/>
    <w:rsid w:val="00747549"/>
    <w:rsid w:val="0075444B"/>
    <w:rsid w:val="007558F1"/>
    <w:rsid w:val="00755A61"/>
    <w:rsid w:val="00755EBD"/>
    <w:rsid w:val="007560F7"/>
    <w:rsid w:val="00756F68"/>
    <w:rsid w:val="007637EC"/>
    <w:rsid w:val="007637F0"/>
    <w:rsid w:val="00764657"/>
    <w:rsid w:val="007646D2"/>
    <w:rsid w:val="00764C19"/>
    <w:rsid w:val="00766526"/>
    <w:rsid w:val="0077055B"/>
    <w:rsid w:val="00770CD6"/>
    <w:rsid w:val="007716F9"/>
    <w:rsid w:val="00771890"/>
    <w:rsid w:val="00771F8A"/>
    <w:rsid w:val="00774210"/>
    <w:rsid w:val="007746E2"/>
    <w:rsid w:val="0077527A"/>
    <w:rsid w:val="0077536A"/>
    <w:rsid w:val="00776249"/>
    <w:rsid w:val="0077697D"/>
    <w:rsid w:val="00777A80"/>
    <w:rsid w:val="0078016A"/>
    <w:rsid w:val="00780F70"/>
    <w:rsid w:val="00781449"/>
    <w:rsid w:val="007822CD"/>
    <w:rsid w:val="007829D2"/>
    <w:rsid w:val="00783403"/>
    <w:rsid w:val="00783F9A"/>
    <w:rsid w:val="00784402"/>
    <w:rsid w:val="0078533B"/>
    <w:rsid w:val="00785525"/>
    <w:rsid w:val="007859AF"/>
    <w:rsid w:val="00785AD6"/>
    <w:rsid w:val="00786A2D"/>
    <w:rsid w:val="00787866"/>
    <w:rsid w:val="00790718"/>
    <w:rsid w:val="00790AF5"/>
    <w:rsid w:val="00790CE8"/>
    <w:rsid w:val="00791EA0"/>
    <w:rsid w:val="00792AAC"/>
    <w:rsid w:val="00792E7F"/>
    <w:rsid w:val="00794808"/>
    <w:rsid w:val="00795259"/>
    <w:rsid w:val="00796077"/>
    <w:rsid w:val="00796450"/>
    <w:rsid w:val="00797418"/>
    <w:rsid w:val="007A0646"/>
    <w:rsid w:val="007A2EBA"/>
    <w:rsid w:val="007A2F40"/>
    <w:rsid w:val="007A332D"/>
    <w:rsid w:val="007A421F"/>
    <w:rsid w:val="007A43DF"/>
    <w:rsid w:val="007A4C15"/>
    <w:rsid w:val="007A4ED4"/>
    <w:rsid w:val="007A541C"/>
    <w:rsid w:val="007A5B91"/>
    <w:rsid w:val="007A74F0"/>
    <w:rsid w:val="007A7ECE"/>
    <w:rsid w:val="007B0732"/>
    <w:rsid w:val="007B1592"/>
    <w:rsid w:val="007B2415"/>
    <w:rsid w:val="007B258E"/>
    <w:rsid w:val="007B278B"/>
    <w:rsid w:val="007B3CDB"/>
    <w:rsid w:val="007B5580"/>
    <w:rsid w:val="007B6998"/>
    <w:rsid w:val="007B7E07"/>
    <w:rsid w:val="007C041A"/>
    <w:rsid w:val="007C10E5"/>
    <w:rsid w:val="007C158E"/>
    <w:rsid w:val="007C1598"/>
    <w:rsid w:val="007C1D3A"/>
    <w:rsid w:val="007C20A0"/>
    <w:rsid w:val="007C2AD0"/>
    <w:rsid w:val="007C34D3"/>
    <w:rsid w:val="007C45AA"/>
    <w:rsid w:val="007C460C"/>
    <w:rsid w:val="007C4AE4"/>
    <w:rsid w:val="007C5121"/>
    <w:rsid w:val="007C7B6B"/>
    <w:rsid w:val="007D10DC"/>
    <w:rsid w:val="007D1675"/>
    <w:rsid w:val="007D2DA5"/>
    <w:rsid w:val="007D5E41"/>
    <w:rsid w:val="007D6017"/>
    <w:rsid w:val="007D7146"/>
    <w:rsid w:val="007D773D"/>
    <w:rsid w:val="007D7900"/>
    <w:rsid w:val="007D796B"/>
    <w:rsid w:val="007D7C97"/>
    <w:rsid w:val="007E068D"/>
    <w:rsid w:val="007E26D8"/>
    <w:rsid w:val="007E3FFA"/>
    <w:rsid w:val="007E5742"/>
    <w:rsid w:val="007E5A31"/>
    <w:rsid w:val="007E7A49"/>
    <w:rsid w:val="007F0668"/>
    <w:rsid w:val="007F238B"/>
    <w:rsid w:val="007F2B29"/>
    <w:rsid w:val="007F332C"/>
    <w:rsid w:val="008006AB"/>
    <w:rsid w:val="00800A15"/>
    <w:rsid w:val="008029D5"/>
    <w:rsid w:val="00802BCF"/>
    <w:rsid w:val="00804B19"/>
    <w:rsid w:val="008050DF"/>
    <w:rsid w:val="00806427"/>
    <w:rsid w:val="00807817"/>
    <w:rsid w:val="008105E5"/>
    <w:rsid w:val="00810DED"/>
    <w:rsid w:val="008112CA"/>
    <w:rsid w:val="0081167D"/>
    <w:rsid w:val="00811C86"/>
    <w:rsid w:val="00812C80"/>
    <w:rsid w:val="0081308D"/>
    <w:rsid w:val="008144CC"/>
    <w:rsid w:val="00815379"/>
    <w:rsid w:val="00815A75"/>
    <w:rsid w:val="008165B0"/>
    <w:rsid w:val="00816A9D"/>
    <w:rsid w:val="008170FE"/>
    <w:rsid w:val="00817486"/>
    <w:rsid w:val="00817825"/>
    <w:rsid w:val="00821235"/>
    <w:rsid w:val="00822441"/>
    <w:rsid w:val="008239B0"/>
    <w:rsid w:val="008242FB"/>
    <w:rsid w:val="008249D2"/>
    <w:rsid w:val="0082570C"/>
    <w:rsid w:val="00825E1A"/>
    <w:rsid w:val="00826206"/>
    <w:rsid w:val="00826DDE"/>
    <w:rsid w:val="00830832"/>
    <w:rsid w:val="00831652"/>
    <w:rsid w:val="008328BC"/>
    <w:rsid w:val="00833226"/>
    <w:rsid w:val="008337EE"/>
    <w:rsid w:val="0083492E"/>
    <w:rsid w:val="00834A31"/>
    <w:rsid w:val="00835E1A"/>
    <w:rsid w:val="008372EA"/>
    <w:rsid w:val="00837DCA"/>
    <w:rsid w:val="008401F4"/>
    <w:rsid w:val="00840793"/>
    <w:rsid w:val="00840CE4"/>
    <w:rsid w:val="00841A60"/>
    <w:rsid w:val="00842A6C"/>
    <w:rsid w:val="00844292"/>
    <w:rsid w:val="00844688"/>
    <w:rsid w:val="00850286"/>
    <w:rsid w:val="008511F4"/>
    <w:rsid w:val="00852592"/>
    <w:rsid w:val="00854D62"/>
    <w:rsid w:val="0085579D"/>
    <w:rsid w:val="00855DEA"/>
    <w:rsid w:val="00855F15"/>
    <w:rsid w:val="00856202"/>
    <w:rsid w:val="0085738B"/>
    <w:rsid w:val="00860CB6"/>
    <w:rsid w:val="00862AFA"/>
    <w:rsid w:val="0086312D"/>
    <w:rsid w:val="00863190"/>
    <w:rsid w:val="00864F5D"/>
    <w:rsid w:val="00865A31"/>
    <w:rsid w:val="008703AD"/>
    <w:rsid w:val="00870984"/>
    <w:rsid w:val="00873B21"/>
    <w:rsid w:val="00874E0F"/>
    <w:rsid w:val="00877188"/>
    <w:rsid w:val="00884073"/>
    <w:rsid w:val="008872B8"/>
    <w:rsid w:val="008904CE"/>
    <w:rsid w:val="0089215D"/>
    <w:rsid w:val="008924F7"/>
    <w:rsid w:val="00893E7B"/>
    <w:rsid w:val="00894584"/>
    <w:rsid w:val="0089501B"/>
    <w:rsid w:val="00895A24"/>
    <w:rsid w:val="00895AB1"/>
    <w:rsid w:val="008963C9"/>
    <w:rsid w:val="00897DE5"/>
    <w:rsid w:val="008A0483"/>
    <w:rsid w:val="008A0586"/>
    <w:rsid w:val="008A120B"/>
    <w:rsid w:val="008A1928"/>
    <w:rsid w:val="008A1DE5"/>
    <w:rsid w:val="008A2421"/>
    <w:rsid w:val="008A2A01"/>
    <w:rsid w:val="008A319B"/>
    <w:rsid w:val="008A68DF"/>
    <w:rsid w:val="008A69E8"/>
    <w:rsid w:val="008B0A71"/>
    <w:rsid w:val="008B226B"/>
    <w:rsid w:val="008B2A14"/>
    <w:rsid w:val="008B36EC"/>
    <w:rsid w:val="008B37FA"/>
    <w:rsid w:val="008B5CAE"/>
    <w:rsid w:val="008B6290"/>
    <w:rsid w:val="008B79A2"/>
    <w:rsid w:val="008C1719"/>
    <w:rsid w:val="008C2820"/>
    <w:rsid w:val="008C4A4A"/>
    <w:rsid w:val="008C4E68"/>
    <w:rsid w:val="008C57B0"/>
    <w:rsid w:val="008C5FF1"/>
    <w:rsid w:val="008C739A"/>
    <w:rsid w:val="008D0097"/>
    <w:rsid w:val="008D01A7"/>
    <w:rsid w:val="008D20D5"/>
    <w:rsid w:val="008D2727"/>
    <w:rsid w:val="008D2BE8"/>
    <w:rsid w:val="008D2D1C"/>
    <w:rsid w:val="008D2F47"/>
    <w:rsid w:val="008D35FD"/>
    <w:rsid w:val="008D3691"/>
    <w:rsid w:val="008D42CA"/>
    <w:rsid w:val="008D46DF"/>
    <w:rsid w:val="008D5ABD"/>
    <w:rsid w:val="008D6306"/>
    <w:rsid w:val="008D7051"/>
    <w:rsid w:val="008E062F"/>
    <w:rsid w:val="008E24BD"/>
    <w:rsid w:val="008E3E7A"/>
    <w:rsid w:val="008E50FD"/>
    <w:rsid w:val="008E52F5"/>
    <w:rsid w:val="008E5328"/>
    <w:rsid w:val="008E5A07"/>
    <w:rsid w:val="008E7F86"/>
    <w:rsid w:val="008F001F"/>
    <w:rsid w:val="008F00EC"/>
    <w:rsid w:val="008F1D94"/>
    <w:rsid w:val="008F4F8C"/>
    <w:rsid w:val="008F6783"/>
    <w:rsid w:val="008F72B7"/>
    <w:rsid w:val="008F734B"/>
    <w:rsid w:val="008F7F20"/>
    <w:rsid w:val="0090189F"/>
    <w:rsid w:val="0090216B"/>
    <w:rsid w:val="00902357"/>
    <w:rsid w:val="00903160"/>
    <w:rsid w:val="00903E5B"/>
    <w:rsid w:val="00904C83"/>
    <w:rsid w:val="0090559E"/>
    <w:rsid w:val="00906CE0"/>
    <w:rsid w:val="009073B8"/>
    <w:rsid w:val="0090752C"/>
    <w:rsid w:val="00910AA8"/>
    <w:rsid w:val="009110E9"/>
    <w:rsid w:val="00911578"/>
    <w:rsid w:val="00911586"/>
    <w:rsid w:val="00914E8F"/>
    <w:rsid w:val="00916047"/>
    <w:rsid w:val="0092103C"/>
    <w:rsid w:val="00924BDB"/>
    <w:rsid w:val="00925453"/>
    <w:rsid w:val="0092657D"/>
    <w:rsid w:val="009267B9"/>
    <w:rsid w:val="00926AFF"/>
    <w:rsid w:val="00927763"/>
    <w:rsid w:val="00927B90"/>
    <w:rsid w:val="00932991"/>
    <w:rsid w:val="00933425"/>
    <w:rsid w:val="00934735"/>
    <w:rsid w:val="00934C4D"/>
    <w:rsid w:val="00934D40"/>
    <w:rsid w:val="00934EE1"/>
    <w:rsid w:val="0093628A"/>
    <w:rsid w:val="009362C3"/>
    <w:rsid w:val="009369E6"/>
    <w:rsid w:val="00936CF0"/>
    <w:rsid w:val="0093715E"/>
    <w:rsid w:val="009377D2"/>
    <w:rsid w:val="00937880"/>
    <w:rsid w:val="00937F9E"/>
    <w:rsid w:val="00940600"/>
    <w:rsid w:val="00940832"/>
    <w:rsid w:val="00941E2D"/>
    <w:rsid w:val="00943800"/>
    <w:rsid w:val="00944AEA"/>
    <w:rsid w:val="009457A6"/>
    <w:rsid w:val="00945D88"/>
    <w:rsid w:val="00945E08"/>
    <w:rsid w:val="00946BFB"/>
    <w:rsid w:val="00946F00"/>
    <w:rsid w:val="00947614"/>
    <w:rsid w:val="009476E8"/>
    <w:rsid w:val="0095084F"/>
    <w:rsid w:val="00950B8A"/>
    <w:rsid w:val="009510CB"/>
    <w:rsid w:val="00951DE9"/>
    <w:rsid w:val="00952EFB"/>
    <w:rsid w:val="009541F2"/>
    <w:rsid w:val="0095449B"/>
    <w:rsid w:val="0095479B"/>
    <w:rsid w:val="009552D4"/>
    <w:rsid w:val="009554DD"/>
    <w:rsid w:val="00956A26"/>
    <w:rsid w:val="00957154"/>
    <w:rsid w:val="00960A8A"/>
    <w:rsid w:val="009618B6"/>
    <w:rsid w:val="00963D6B"/>
    <w:rsid w:val="009656A6"/>
    <w:rsid w:val="00965C9C"/>
    <w:rsid w:val="00966FA0"/>
    <w:rsid w:val="009677EA"/>
    <w:rsid w:val="009700E2"/>
    <w:rsid w:val="00970115"/>
    <w:rsid w:val="00970289"/>
    <w:rsid w:val="00972721"/>
    <w:rsid w:val="0097274E"/>
    <w:rsid w:val="00972BB6"/>
    <w:rsid w:val="00973EE4"/>
    <w:rsid w:val="00974E31"/>
    <w:rsid w:val="00976A6E"/>
    <w:rsid w:val="00977D23"/>
    <w:rsid w:val="0098125B"/>
    <w:rsid w:val="0098154C"/>
    <w:rsid w:val="00981B0B"/>
    <w:rsid w:val="00982D50"/>
    <w:rsid w:val="00983029"/>
    <w:rsid w:val="0098314C"/>
    <w:rsid w:val="00983563"/>
    <w:rsid w:val="0098472C"/>
    <w:rsid w:val="009848AF"/>
    <w:rsid w:val="00984D43"/>
    <w:rsid w:val="0098703D"/>
    <w:rsid w:val="009908D8"/>
    <w:rsid w:val="00990A37"/>
    <w:rsid w:val="00990ECE"/>
    <w:rsid w:val="009919CE"/>
    <w:rsid w:val="00992149"/>
    <w:rsid w:val="009923C7"/>
    <w:rsid w:val="0099298E"/>
    <w:rsid w:val="0099357F"/>
    <w:rsid w:val="00995B4F"/>
    <w:rsid w:val="00996478"/>
    <w:rsid w:val="00997B28"/>
    <w:rsid w:val="009A0D51"/>
    <w:rsid w:val="009A0E78"/>
    <w:rsid w:val="009A1F1E"/>
    <w:rsid w:val="009A22BA"/>
    <w:rsid w:val="009A3D55"/>
    <w:rsid w:val="009A4D4D"/>
    <w:rsid w:val="009A4F57"/>
    <w:rsid w:val="009A7094"/>
    <w:rsid w:val="009B046D"/>
    <w:rsid w:val="009B1402"/>
    <w:rsid w:val="009B1446"/>
    <w:rsid w:val="009B22F1"/>
    <w:rsid w:val="009B294C"/>
    <w:rsid w:val="009B2BD4"/>
    <w:rsid w:val="009B3381"/>
    <w:rsid w:val="009B409C"/>
    <w:rsid w:val="009B5465"/>
    <w:rsid w:val="009B75C2"/>
    <w:rsid w:val="009C0C0F"/>
    <w:rsid w:val="009C1BE0"/>
    <w:rsid w:val="009C2181"/>
    <w:rsid w:val="009C383A"/>
    <w:rsid w:val="009C3A76"/>
    <w:rsid w:val="009C4060"/>
    <w:rsid w:val="009C4313"/>
    <w:rsid w:val="009C4990"/>
    <w:rsid w:val="009C4DB9"/>
    <w:rsid w:val="009C5025"/>
    <w:rsid w:val="009C6234"/>
    <w:rsid w:val="009C68CC"/>
    <w:rsid w:val="009C7B78"/>
    <w:rsid w:val="009C7F73"/>
    <w:rsid w:val="009D1048"/>
    <w:rsid w:val="009D1131"/>
    <w:rsid w:val="009D266F"/>
    <w:rsid w:val="009D382E"/>
    <w:rsid w:val="009D5F10"/>
    <w:rsid w:val="009D64F8"/>
    <w:rsid w:val="009D69C1"/>
    <w:rsid w:val="009D7B12"/>
    <w:rsid w:val="009E060A"/>
    <w:rsid w:val="009E0960"/>
    <w:rsid w:val="009E2256"/>
    <w:rsid w:val="009E2CC9"/>
    <w:rsid w:val="009E3DB5"/>
    <w:rsid w:val="009E5A78"/>
    <w:rsid w:val="009E5FC2"/>
    <w:rsid w:val="009E68B9"/>
    <w:rsid w:val="009E6CD1"/>
    <w:rsid w:val="009E78B8"/>
    <w:rsid w:val="009E7BA3"/>
    <w:rsid w:val="009F0443"/>
    <w:rsid w:val="009F0580"/>
    <w:rsid w:val="009F346F"/>
    <w:rsid w:val="009F398A"/>
    <w:rsid w:val="009F3AE8"/>
    <w:rsid w:val="009F563D"/>
    <w:rsid w:val="009F5BA2"/>
    <w:rsid w:val="009F6BE9"/>
    <w:rsid w:val="009F7F5C"/>
    <w:rsid w:val="00A00942"/>
    <w:rsid w:val="00A00D8C"/>
    <w:rsid w:val="00A01193"/>
    <w:rsid w:val="00A0159E"/>
    <w:rsid w:val="00A01AE7"/>
    <w:rsid w:val="00A01B31"/>
    <w:rsid w:val="00A021A8"/>
    <w:rsid w:val="00A0262D"/>
    <w:rsid w:val="00A02869"/>
    <w:rsid w:val="00A0344B"/>
    <w:rsid w:val="00A039E7"/>
    <w:rsid w:val="00A04989"/>
    <w:rsid w:val="00A060C9"/>
    <w:rsid w:val="00A0723D"/>
    <w:rsid w:val="00A0731E"/>
    <w:rsid w:val="00A1264B"/>
    <w:rsid w:val="00A129A7"/>
    <w:rsid w:val="00A12BC3"/>
    <w:rsid w:val="00A13E8E"/>
    <w:rsid w:val="00A14206"/>
    <w:rsid w:val="00A16F20"/>
    <w:rsid w:val="00A20115"/>
    <w:rsid w:val="00A222F2"/>
    <w:rsid w:val="00A23512"/>
    <w:rsid w:val="00A23561"/>
    <w:rsid w:val="00A235D9"/>
    <w:rsid w:val="00A24858"/>
    <w:rsid w:val="00A24924"/>
    <w:rsid w:val="00A272B2"/>
    <w:rsid w:val="00A27F56"/>
    <w:rsid w:val="00A301BF"/>
    <w:rsid w:val="00A3092D"/>
    <w:rsid w:val="00A3096F"/>
    <w:rsid w:val="00A31606"/>
    <w:rsid w:val="00A31751"/>
    <w:rsid w:val="00A319DD"/>
    <w:rsid w:val="00A31B63"/>
    <w:rsid w:val="00A327AD"/>
    <w:rsid w:val="00A329EC"/>
    <w:rsid w:val="00A335BD"/>
    <w:rsid w:val="00A33CC6"/>
    <w:rsid w:val="00A34123"/>
    <w:rsid w:val="00A3451A"/>
    <w:rsid w:val="00A355C8"/>
    <w:rsid w:val="00A35B14"/>
    <w:rsid w:val="00A3673C"/>
    <w:rsid w:val="00A3686E"/>
    <w:rsid w:val="00A37950"/>
    <w:rsid w:val="00A37AA2"/>
    <w:rsid w:val="00A37FA1"/>
    <w:rsid w:val="00A40FB8"/>
    <w:rsid w:val="00A4132B"/>
    <w:rsid w:val="00A418FD"/>
    <w:rsid w:val="00A41CB3"/>
    <w:rsid w:val="00A4201E"/>
    <w:rsid w:val="00A4527B"/>
    <w:rsid w:val="00A4553A"/>
    <w:rsid w:val="00A4560E"/>
    <w:rsid w:val="00A46A3F"/>
    <w:rsid w:val="00A47FDE"/>
    <w:rsid w:val="00A50172"/>
    <w:rsid w:val="00A51098"/>
    <w:rsid w:val="00A53863"/>
    <w:rsid w:val="00A5419B"/>
    <w:rsid w:val="00A54DD8"/>
    <w:rsid w:val="00A56D6A"/>
    <w:rsid w:val="00A5755B"/>
    <w:rsid w:val="00A578C1"/>
    <w:rsid w:val="00A605DE"/>
    <w:rsid w:val="00A60E5C"/>
    <w:rsid w:val="00A615E6"/>
    <w:rsid w:val="00A62190"/>
    <w:rsid w:val="00A62974"/>
    <w:rsid w:val="00A62E66"/>
    <w:rsid w:val="00A6327D"/>
    <w:rsid w:val="00A634D2"/>
    <w:rsid w:val="00A63CE3"/>
    <w:rsid w:val="00A645A5"/>
    <w:rsid w:val="00A65930"/>
    <w:rsid w:val="00A67187"/>
    <w:rsid w:val="00A71880"/>
    <w:rsid w:val="00A72143"/>
    <w:rsid w:val="00A735EA"/>
    <w:rsid w:val="00A73619"/>
    <w:rsid w:val="00A74432"/>
    <w:rsid w:val="00A75E3C"/>
    <w:rsid w:val="00A765DC"/>
    <w:rsid w:val="00A779AF"/>
    <w:rsid w:val="00A8039F"/>
    <w:rsid w:val="00A817C7"/>
    <w:rsid w:val="00A821B9"/>
    <w:rsid w:val="00A8329D"/>
    <w:rsid w:val="00A835BC"/>
    <w:rsid w:val="00A84AB9"/>
    <w:rsid w:val="00A84DFA"/>
    <w:rsid w:val="00A85C12"/>
    <w:rsid w:val="00A866F8"/>
    <w:rsid w:val="00A86D2F"/>
    <w:rsid w:val="00A87C53"/>
    <w:rsid w:val="00A91F25"/>
    <w:rsid w:val="00A9297B"/>
    <w:rsid w:val="00A92D5D"/>
    <w:rsid w:val="00A92F8C"/>
    <w:rsid w:val="00A93101"/>
    <w:rsid w:val="00A93783"/>
    <w:rsid w:val="00A93BAB"/>
    <w:rsid w:val="00A96039"/>
    <w:rsid w:val="00A96461"/>
    <w:rsid w:val="00A96710"/>
    <w:rsid w:val="00A97060"/>
    <w:rsid w:val="00AA0853"/>
    <w:rsid w:val="00AA0B7A"/>
    <w:rsid w:val="00AA28AB"/>
    <w:rsid w:val="00AA51B5"/>
    <w:rsid w:val="00AA5546"/>
    <w:rsid w:val="00AA6B0A"/>
    <w:rsid w:val="00AA6CFE"/>
    <w:rsid w:val="00AA77D4"/>
    <w:rsid w:val="00AA7D74"/>
    <w:rsid w:val="00AB2080"/>
    <w:rsid w:val="00AB211D"/>
    <w:rsid w:val="00AB26C1"/>
    <w:rsid w:val="00AB5965"/>
    <w:rsid w:val="00AB6252"/>
    <w:rsid w:val="00AB6FA8"/>
    <w:rsid w:val="00AB7C01"/>
    <w:rsid w:val="00AC04F6"/>
    <w:rsid w:val="00AC1511"/>
    <w:rsid w:val="00AC18E0"/>
    <w:rsid w:val="00AC1B5F"/>
    <w:rsid w:val="00AC2A31"/>
    <w:rsid w:val="00AC43ED"/>
    <w:rsid w:val="00AC4639"/>
    <w:rsid w:val="00AC4CDF"/>
    <w:rsid w:val="00AC5519"/>
    <w:rsid w:val="00AC5C50"/>
    <w:rsid w:val="00AD0C1A"/>
    <w:rsid w:val="00AD1D43"/>
    <w:rsid w:val="00AD482C"/>
    <w:rsid w:val="00AD4D7B"/>
    <w:rsid w:val="00AD5C56"/>
    <w:rsid w:val="00AD5E9A"/>
    <w:rsid w:val="00AD6D98"/>
    <w:rsid w:val="00AD7F6E"/>
    <w:rsid w:val="00AE03EC"/>
    <w:rsid w:val="00AE046F"/>
    <w:rsid w:val="00AE0CBD"/>
    <w:rsid w:val="00AE28DC"/>
    <w:rsid w:val="00AE2E52"/>
    <w:rsid w:val="00AE36E8"/>
    <w:rsid w:val="00AE573D"/>
    <w:rsid w:val="00AE5AAD"/>
    <w:rsid w:val="00AE5B92"/>
    <w:rsid w:val="00AE6BD0"/>
    <w:rsid w:val="00AE7A51"/>
    <w:rsid w:val="00AF05B7"/>
    <w:rsid w:val="00AF0AF0"/>
    <w:rsid w:val="00AF1E63"/>
    <w:rsid w:val="00AF2D20"/>
    <w:rsid w:val="00AF356E"/>
    <w:rsid w:val="00AF494C"/>
    <w:rsid w:val="00B001D4"/>
    <w:rsid w:val="00B00219"/>
    <w:rsid w:val="00B00F36"/>
    <w:rsid w:val="00B00F45"/>
    <w:rsid w:val="00B01349"/>
    <w:rsid w:val="00B02376"/>
    <w:rsid w:val="00B0312F"/>
    <w:rsid w:val="00B03DB7"/>
    <w:rsid w:val="00B06A25"/>
    <w:rsid w:val="00B07620"/>
    <w:rsid w:val="00B0788C"/>
    <w:rsid w:val="00B10162"/>
    <w:rsid w:val="00B12260"/>
    <w:rsid w:val="00B16E78"/>
    <w:rsid w:val="00B17B56"/>
    <w:rsid w:val="00B20DF9"/>
    <w:rsid w:val="00B20EF8"/>
    <w:rsid w:val="00B20F04"/>
    <w:rsid w:val="00B21114"/>
    <w:rsid w:val="00B21933"/>
    <w:rsid w:val="00B220DC"/>
    <w:rsid w:val="00B22145"/>
    <w:rsid w:val="00B22935"/>
    <w:rsid w:val="00B23617"/>
    <w:rsid w:val="00B238F7"/>
    <w:rsid w:val="00B244C5"/>
    <w:rsid w:val="00B26E61"/>
    <w:rsid w:val="00B272EF"/>
    <w:rsid w:val="00B30098"/>
    <w:rsid w:val="00B326A7"/>
    <w:rsid w:val="00B32814"/>
    <w:rsid w:val="00B32995"/>
    <w:rsid w:val="00B33164"/>
    <w:rsid w:val="00B358BE"/>
    <w:rsid w:val="00B364DC"/>
    <w:rsid w:val="00B36C9E"/>
    <w:rsid w:val="00B3772E"/>
    <w:rsid w:val="00B418DB"/>
    <w:rsid w:val="00B4219D"/>
    <w:rsid w:val="00B423AF"/>
    <w:rsid w:val="00B42B1C"/>
    <w:rsid w:val="00B43654"/>
    <w:rsid w:val="00B45455"/>
    <w:rsid w:val="00B45D79"/>
    <w:rsid w:val="00B47D2F"/>
    <w:rsid w:val="00B47E6C"/>
    <w:rsid w:val="00B50307"/>
    <w:rsid w:val="00B50C0D"/>
    <w:rsid w:val="00B512B7"/>
    <w:rsid w:val="00B51414"/>
    <w:rsid w:val="00B5367E"/>
    <w:rsid w:val="00B53A12"/>
    <w:rsid w:val="00B540DE"/>
    <w:rsid w:val="00B5437A"/>
    <w:rsid w:val="00B5469A"/>
    <w:rsid w:val="00B54728"/>
    <w:rsid w:val="00B5510C"/>
    <w:rsid w:val="00B552D7"/>
    <w:rsid w:val="00B559AA"/>
    <w:rsid w:val="00B55A32"/>
    <w:rsid w:val="00B55D3A"/>
    <w:rsid w:val="00B57BF4"/>
    <w:rsid w:val="00B60EA3"/>
    <w:rsid w:val="00B613F5"/>
    <w:rsid w:val="00B623D8"/>
    <w:rsid w:val="00B62495"/>
    <w:rsid w:val="00B62867"/>
    <w:rsid w:val="00B638D6"/>
    <w:rsid w:val="00B645D0"/>
    <w:rsid w:val="00B647A4"/>
    <w:rsid w:val="00B65E63"/>
    <w:rsid w:val="00B674B3"/>
    <w:rsid w:val="00B675C8"/>
    <w:rsid w:val="00B70100"/>
    <w:rsid w:val="00B732F5"/>
    <w:rsid w:val="00B734AD"/>
    <w:rsid w:val="00B7355B"/>
    <w:rsid w:val="00B73B58"/>
    <w:rsid w:val="00B73CC6"/>
    <w:rsid w:val="00B73CFE"/>
    <w:rsid w:val="00B749E7"/>
    <w:rsid w:val="00B753C7"/>
    <w:rsid w:val="00B75EC7"/>
    <w:rsid w:val="00B80135"/>
    <w:rsid w:val="00B82685"/>
    <w:rsid w:val="00B8353D"/>
    <w:rsid w:val="00B84307"/>
    <w:rsid w:val="00B865C0"/>
    <w:rsid w:val="00B86903"/>
    <w:rsid w:val="00B8710C"/>
    <w:rsid w:val="00B87550"/>
    <w:rsid w:val="00B87DEE"/>
    <w:rsid w:val="00B903F5"/>
    <w:rsid w:val="00B92295"/>
    <w:rsid w:val="00B93B9C"/>
    <w:rsid w:val="00B958B6"/>
    <w:rsid w:val="00B9598B"/>
    <w:rsid w:val="00B96748"/>
    <w:rsid w:val="00BA072A"/>
    <w:rsid w:val="00BA13DB"/>
    <w:rsid w:val="00BA2869"/>
    <w:rsid w:val="00BA40B7"/>
    <w:rsid w:val="00BA423E"/>
    <w:rsid w:val="00BA4DAA"/>
    <w:rsid w:val="00BA4F2C"/>
    <w:rsid w:val="00BA590F"/>
    <w:rsid w:val="00BA64D8"/>
    <w:rsid w:val="00BA7407"/>
    <w:rsid w:val="00BA75BA"/>
    <w:rsid w:val="00BB11F5"/>
    <w:rsid w:val="00BB263B"/>
    <w:rsid w:val="00BB2A45"/>
    <w:rsid w:val="00BB2EA8"/>
    <w:rsid w:val="00BB37C6"/>
    <w:rsid w:val="00BB395F"/>
    <w:rsid w:val="00BB4163"/>
    <w:rsid w:val="00BB43AB"/>
    <w:rsid w:val="00BB46FD"/>
    <w:rsid w:val="00BB5E4B"/>
    <w:rsid w:val="00BB5EE7"/>
    <w:rsid w:val="00BB785D"/>
    <w:rsid w:val="00BC45B0"/>
    <w:rsid w:val="00BC4C25"/>
    <w:rsid w:val="00BC52A6"/>
    <w:rsid w:val="00BC5444"/>
    <w:rsid w:val="00BC68CC"/>
    <w:rsid w:val="00BD23C9"/>
    <w:rsid w:val="00BD3548"/>
    <w:rsid w:val="00BD41C4"/>
    <w:rsid w:val="00BD498F"/>
    <w:rsid w:val="00BD7E9B"/>
    <w:rsid w:val="00BE03AE"/>
    <w:rsid w:val="00BE0735"/>
    <w:rsid w:val="00BE09DE"/>
    <w:rsid w:val="00BE3B55"/>
    <w:rsid w:val="00BE425C"/>
    <w:rsid w:val="00BE4311"/>
    <w:rsid w:val="00BE5331"/>
    <w:rsid w:val="00BE64DF"/>
    <w:rsid w:val="00BE6C9C"/>
    <w:rsid w:val="00BF0066"/>
    <w:rsid w:val="00BF0E11"/>
    <w:rsid w:val="00BF1D6D"/>
    <w:rsid w:val="00BF2317"/>
    <w:rsid w:val="00BF2841"/>
    <w:rsid w:val="00BF2E1E"/>
    <w:rsid w:val="00BF39E4"/>
    <w:rsid w:val="00BF4346"/>
    <w:rsid w:val="00BF4432"/>
    <w:rsid w:val="00BF4AA8"/>
    <w:rsid w:val="00BF4D84"/>
    <w:rsid w:val="00BF50A0"/>
    <w:rsid w:val="00BF7485"/>
    <w:rsid w:val="00BF759F"/>
    <w:rsid w:val="00BF786B"/>
    <w:rsid w:val="00C00488"/>
    <w:rsid w:val="00C004FE"/>
    <w:rsid w:val="00C02211"/>
    <w:rsid w:val="00C0397E"/>
    <w:rsid w:val="00C0501F"/>
    <w:rsid w:val="00C0509B"/>
    <w:rsid w:val="00C06193"/>
    <w:rsid w:val="00C06736"/>
    <w:rsid w:val="00C0741D"/>
    <w:rsid w:val="00C074B8"/>
    <w:rsid w:val="00C1168E"/>
    <w:rsid w:val="00C11DC9"/>
    <w:rsid w:val="00C1239B"/>
    <w:rsid w:val="00C12420"/>
    <w:rsid w:val="00C12CBD"/>
    <w:rsid w:val="00C13908"/>
    <w:rsid w:val="00C148AB"/>
    <w:rsid w:val="00C14B89"/>
    <w:rsid w:val="00C15B00"/>
    <w:rsid w:val="00C15E8B"/>
    <w:rsid w:val="00C160DF"/>
    <w:rsid w:val="00C1662B"/>
    <w:rsid w:val="00C1700B"/>
    <w:rsid w:val="00C22B94"/>
    <w:rsid w:val="00C23041"/>
    <w:rsid w:val="00C2315D"/>
    <w:rsid w:val="00C2478F"/>
    <w:rsid w:val="00C24B2E"/>
    <w:rsid w:val="00C25293"/>
    <w:rsid w:val="00C27A96"/>
    <w:rsid w:val="00C327BB"/>
    <w:rsid w:val="00C32AE3"/>
    <w:rsid w:val="00C334C8"/>
    <w:rsid w:val="00C35D67"/>
    <w:rsid w:val="00C40475"/>
    <w:rsid w:val="00C4516E"/>
    <w:rsid w:val="00C457FD"/>
    <w:rsid w:val="00C4651E"/>
    <w:rsid w:val="00C47F57"/>
    <w:rsid w:val="00C50ECB"/>
    <w:rsid w:val="00C528F3"/>
    <w:rsid w:val="00C53C62"/>
    <w:rsid w:val="00C612DC"/>
    <w:rsid w:val="00C6313B"/>
    <w:rsid w:val="00C6386F"/>
    <w:rsid w:val="00C641E4"/>
    <w:rsid w:val="00C6432D"/>
    <w:rsid w:val="00C64844"/>
    <w:rsid w:val="00C65461"/>
    <w:rsid w:val="00C66B2B"/>
    <w:rsid w:val="00C67DB0"/>
    <w:rsid w:val="00C70DF6"/>
    <w:rsid w:val="00C7375A"/>
    <w:rsid w:val="00C754CB"/>
    <w:rsid w:val="00C756F1"/>
    <w:rsid w:val="00C759D5"/>
    <w:rsid w:val="00C760AD"/>
    <w:rsid w:val="00C76872"/>
    <w:rsid w:val="00C773B4"/>
    <w:rsid w:val="00C77D04"/>
    <w:rsid w:val="00C815BA"/>
    <w:rsid w:val="00C8483E"/>
    <w:rsid w:val="00C850CD"/>
    <w:rsid w:val="00C85F93"/>
    <w:rsid w:val="00C90895"/>
    <w:rsid w:val="00C90928"/>
    <w:rsid w:val="00C90BFF"/>
    <w:rsid w:val="00C9133E"/>
    <w:rsid w:val="00C9197B"/>
    <w:rsid w:val="00C92FDA"/>
    <w:rsid w:val="00C950F2"/>
    <w:rsid w:val="00C96975"/>
    <w:rsid w:val="00C9790D"/>
    <w:rsid w:val="00C97B28"/>
    <w:rsid w:val="00CA0A7D"/>
    <w:rsid w:val="00CA0C2D"/>
    <w:rsid w:val="00CA14D6"/>
    <w:rsid w:val="00CA179C"/>
    <w:rsid w:val="00CA23AC"/>
    <w:rsid w:val="00CA32D6"/>
    <w:rsid w:val="00CA4BDA"/>
    <w:rsid w:val="00CA5755"/>
    <w:rsid w:val="00CA6D38"/>
    <w:rsid w:val="00CA7EAB"/>
    <w:rsid w:val="00CB1007"/>
    <w:rsid w:val="00CB2ECA"/>
    <w:rsid w:val="00CB4467"/>
    <w:rsid w:val="00CB4A7D"/>
    <w:rsid w:val="00CB5618"/>
    <w:rsid w:val="00CB5765"/>
    <w:rsid w:val="00CB6762"/>
    <w:rsid w:val="00CB77FC"/>
    <w:rsid w:val="00CC0635"/>
    <w:rsid w:val="00CC1D44"/>
    <w:rsid w:val="00CC30BB"/>
    <w:rsid w:val="00CC44BB"/>
    <w:rsid w:val="00CC4AFA"/>
    <w:rsid w:val="00CC6156"/>
    <w:rsid w:val="00CC68A2"/>
    <w:rsid w:val="00CC703D"/>
    <w:rsid w:val="00CC759D"/>
    <w:rsid w:val="00CD0CC1"/>
    <w:rsid w:val="00CD0F1B"/>
    <w:rsid w:val="00CD4D80"/>
    <w:rsid w:val="00CD5223"/>
    <w:rsid w:val="00CD564A"/>
    <w:rsid w:val="00CD5976"/>
    <w:rsid w:val="00CD5FBD"/>
    <w:rsid w:val="00CD65CC"/>
    <w:rsid w:val="00CD690C"/>
    <w:rsid w:val="00CD7578"/>
    <w:rsid w:val="00CD7896"/>
    <w:rsid w:val="00CE35D7"/>
    <w:rsid w:val="00CE4585"/>
    <w:rsid w:val="00CE573D"/>
    <w:rsid w:val="00CE5BAA"/>
    <w:rsid w:val="00CE5E58"/>
    <w:rsid w:val="00CE6271"/>
    <w:rsid w:val="00CE66CD"/>
    <w:rsid w:val="00CE6E00"/>
    <w:rsid w:val="00CE75A0"/>
    <w:rsid w:val="00CF03FE"/>
    <w:rsid w:val="00CF2EC2"/>
    <w:rsid w:val="00CF4713"/>
    <w:rsid w:val="00CF5CA7"/>
    <w:rsid w:val="00CF5EF4"/>
    <w:rsid w:val="00CF6ECB"/>
    <w:rsid w:val="00D0117A"/>
    <w:rsid w:val="00D0363E"/>
    <w:rsid w:val="00D03C02"/>
    <w:rsid w:val="00D0407A"/>
    <w:rsid w:val="00D045F9"/>
    <w:rsid w:val="00D049C1"/>
    <w:rsid w:val="00D05046"/>
    <w:rsid w:val="00D0661C"/>
    <w:rsid w:val="00D06E7D"/>
    <w:rsid w:val="00D07824"/>
    <w:rsid w:val="00D10BB5"/>
    <w:rsid w:val="00D119CF"/>
    <w:rsid w:val="00D12680"/>
    <w:rsid w:val="00D12854"/>
    <w:rsid w:val="00D13B16"/>
    <w:rsid w:val="00D14884"/>
    <w:rsid w:val="00D14BC4"/>
    <w:rsid w:val="00D15E0A"/>
    <w:rsid w:val="00D1613F"/>
    <w:rsid w:val="00D16524"/>
    <w:rsid w:val="00D16EF9"/>
    <w:rsid w:val="00D16FB4"/>
    <w:rsid w:val="00D231CC"/>
    <w:rsid w:val="00D23FB8"/>
    <w:rsid w:val="00D2529C"/>
    <w:rsid w:val="00D25A93"/>
    <w:rsid w:val="00D274A4"/>
    <w:rsid w:val="00D30544"/>
    <w:rsid w:val="00D31028"/>
    <w:rsid w:val="00D31FF7"/>
    <w:rsid w:val="00D32EC8"/>
    <w:rsid w:val="00D34AD4"/>
    <w:rsid w:val="00D35F78"/>
    <w:rsid w:val="00D36551"/>
    <w:rsid w:val="00D3789F"/>
    <w:rsid w:val="00D4089D"/>
    <w:rsid w:val="00D47C6B"/>
    <w:rsid w:val="00D51A67"/>
    <w:rsid w:val="00D53E54"/>
    <w:rsid w:val="00D542D0"/>
    <w:rsid w:val="00D55868"/>
    <w:rsid w:val="00D56CDA"/>
    <w:rsid w:val="00D57772"/>
    <w:rsid w:val="00D57C60"/>
    <w:rsid w:val="00D60197"/>
    <w:rsid w:val="00D60EB5"/>
    <w:rsid w:val="00D625A2"/>
    <w:rsid w:val="00D6329D"/>
    <w:rsid w:val="00D63592"/>
    <w:rsid w:val="00D63811"/>
    <w:rsid w:val="00D638A5"/>
    <w:rsid w:val="00D64075"/>
    <w:rsid w:val="00D67154"/>
    <w:rsid w:val="00D702FD"/>
    <w:rsid w:val="00D72EF8"/>
    <w:rsid w:val="00D750B6"/>
    <w:rsid w:val="00D75C37"/>
    <w:rsid w:val="00D766F4"/>
    <w:rsid w:val="00D8056F"/>
    <w:rsid w:val="00D80CF3"/>
    <w:rsid w:val="00D81279"/>
    <w:rsid w:val="00D812B9"/>
    <w:rsid w:val="00D828A2"/>
    <w:rsid w:val="00D844E3"/>
    <w:rsid w:val="00D8466F"/>
    <w:rsid w:val="00D84F8C"/>
    <w:rsid w:val="00D85DF5"/>
    <w:rsid w:val="00D85E7C"/>
    <w:rsid w:val="00D860B4"/>
    <w:rsid w:val="00D86E04"/>
    <w:rsid w:val="00D87D0F"/>
    <w:rsid w:val="00D91B61"/>
    <w:rsid w:val="00D9220F"/>
    <w:rsid w:val="00D93587"/>
    <w:rsid w:val="00D93D0A"/>
    <w:rsid w:val="00D9594C"/>
    <w:rsid w:val="00D969EA"/>
    <w:rsid w:val="00D97DBD"/>
    <w:rsid w:val="00DA2CB7"/>
    <w:rsid w:val="00DA41F7"/>
    <w:rsid w:val="00DA560F"/>
    <w:rsid w:val="00DA584A"/>
    <w:rsid w:val="00DA5C60"/>
    <w:rsid w:val="00DA7080"/>
    <w:rsid w:val="00DA76F1"/>
    <w:rsid w:val="00DA77EA"/>
    <w:rsid w:val="00DA7E53"/>
    <w:rsid w:val="00DB00EE"/>
    <w:rsid w:val="00DB0984"/>
    <w:rsid w:val="00DB11D9"/>
    <w:rsid w:val="00DB178E"/>
    <w:rsid w:val="00DB1E5A"/>
    <w:rsid w:val="00DB30DC"/>
    <w:rsid w:val="00DB57AD"/>
    <w:rsid w:val="00DB5EEF"/>
    <w:rsid w:val="00DB6CF0"/>
    <w:rsid w:val="00DB72A9"/>
    <w:rsid w:val="00DB75D7"/>
    <w:rsid w:val="00DB7A90"/>
    <w:rsid w:val="00DC02E1"/>
    <w:rsid w:val="00DC2D59"/>
    <w:rsid w:val="00DC41B8"/>
    <w:rsid w:val="00DC4303"/>
    <w:rsid w:val="00DC5C0B"/>
    <w:rsid w:val="00DD032A"/>
    <w:rsid w:val="00DD061C"/>
    <w:rsid w:val="00DD2241"/>
    <w:rsid w:val="00DD2A41"/>
    <w:rsid w:val="00DD3D1D"/>
    <w:rsid w:val="00DD3F97"/>
    <w:rsid w:val="00DD4818"/>
    <w:rsid w:val="00DD4836"/>
    <w:rsid w:val="00DD4AC1"/>
    <w:rsid w:val="00DD5D95"/>
    <w:rsid w:val="00DD7186"/>
    <w:rsid w:val="00DD78A4"/>
    <w:rsid w:val="00DD79BE"/>
    <w:rsid w:val="00DE0D53"/>
    <w:rsid w:val="00DE0FA5"/>
    <w:rsid w:val="00DE2AB1"/>
    <w:rsid w:val="00DE2AFF"/>
    <w:rsid w:val="00DE2BF9"/>
    <w:rsid w:val="00DE40CA"/>
    <w:rsid w:val="00DE5E57"/>
    <w:rsid w:val="00DE647E"/>
    <w:rsid w:val="00DE7FA4"/>
    <w:rsid w:val="00DF016A"/>
    <w:rsid w:val="00DF2627"/>
    <w:rsid w:val="00DF27B9"/>
    <w:rsid w:val="00DF543A"/>
    <w:rsid w:val="00DF7505"/>
    <w:rsid w:val="00DF7527"/>
    <w:rsid w:val="00DF784F"/>
    <w:rsid w:val="00E00F7C"/>
    <w:rsid w:val="00E01B6C"/>
    <w:rsid w:val="00E02566"/>
    <w:rsid w:val="00E03179"/>
    <w:rsid w:val="00E03F27"/>
    <w:rsid w:val="00E05BA6"/>
    <w:rsid w:val="00E0615C"/>
    <w:rsid w:val="00E064DD"/>
    <w:rsid w:val="00E10F5E"/>
    <w:rsid w:val="00E11EF6"/>
    <w:rsid w:val="00E1470D"/>
    <w:rsid w:val="00E15117"/>
    <w:rsid w:val="00E15E9F"/>
    <w:rsid w:val="00E15EB8"/>
    <w:rsid w:val="00E16392"/>
    <w:rsid w:val="00E1684C"/>
    <w:rsid w:val="00E16C6B"/>
    <w:rsid w:val="00E206B0"/>
    <w:rsid w:val="00E214FC"/>
    <w:rsid w:val="00E22AFF"/>
    <w:rsid w:val="00E234A7"/>
    <w:rsid w:val="00E23861"/>
    <w:rsid w:val="00E24E3F"/>
    <w:rsid w:val="00E25225"/>
    <w:rsid w:val="00E26598"/>
    <w:rsid w:val="00E268DD"/>
    <w:rsid w:val="00E26E12"/>
    <w:rsid w:val="00E27D4C"/>
    <w:rsid w:val="00E27F65"/>
    <w:rsid w:val="00E30646"/>
    <w:rsid w:val="00E3242D"/>
    <w:rsid w:val="00E327FA"/>
    <w:rsid w:val="00E33558"/>
    <w:rsid w:val="00E3487C"/>
    <w:rsid w:val="00E34DE6"/>
    <w:rsid w:val="00E3501D"/>
    <w:rsid w:val="00E35743"/>
    <w:rsid w:val="00E366C9"/>
    <w:rsid w:val="00E3750C"/>
    <w:rsid w:val="00E37E44"/>
    <w:rsid w:val="00E40A12"/>
    <w:rsid w:val="00E4174D"/>
    <w:rsid w:val="00E4252F"/>
    <w:rsid w:val="00E426FF"/>
    <w:rsid w:val="00E433F7"/>
    <w:rsid w:val="00E43993"/>
    <w:rsid w:val="00E449C8"/>
    <w:rsid w:val="00E44F85"/>
    <w:rsid w:val="00E45793"/>
    <w:rsid w:val="00E464A5"/>
    <w:rsid w:val="00E4674E"/>
    <w:rsid w:val="00E470EC"/>
    <w:rsid w:val="00E50286"/>
    <w:rsid w:val="00E51C6B"/>
    <w:rsid w:val="00E522EE"/>
    <w:rsid w:val="00E52C78"/>
    <w:rsid w:val="00E5451F"/>
    <w:rsid w:val="00E54F45"/>
    <w:rsid w:val="00E5543D"/>
    <w:rsid w:val="00E559B4"/>
    <w:rsid w:val="00E55F24"/>
    <w:rsid w:val="00E57458"/>
    <w:rsid w:val="00E575FA"/>
    <w:rsid w:val="00E60691"/>
    <w:rsid w:val="00E61606"/>
    <w:rsid w:val="00E61720"/>
    <w:rsid w:val="00E62204"/>
    <w:rsid w:val="00E622A9"/>
    <w:rsid w:val="00E6298D"/>
    <w:rsid w:val="00E62FD1"/>
    <w:rsid w:val="00E632E2"/>
    <w:rsid w:val="00E64237"/>
    <w:rsid w:val="00E669C9"/>
    <w:rsid w:val="00E70A2A"/>
    <w:rsid w:val="00E7180E"/>
    <w:rsid w:val="00E7230F"/>
    <w:rsid w:val="00E729EB"/>
    <w:rsid w:val="00E7486A"/>
    <w:rsid w:val="00E76660"/>
    <w:rsid w:val="00E77CF9"/>
    <w:rsid w:val="00E77FA2"/>
    <w:rsid w:val="00E8021A"/>
    <w:rsid w:val="00E80F34"/>
    <w:rsid w:val="00E811AE"/>
    <w:rsid w:val="00E8145D"/>
    <w:rsid w:val="00E84D7E"/>
    <w:rsid w:val="00E869EA"/>
    <w:rsid w:val="00E86B04"/>
    <w:rsid w:val="00E87A84"/>
    <w:rsid w:val="00E87B62"/>
    <w:rsid w:val="00E91033"/>
    <w:rsid w:val="00E92431"/>
    <w:rsid w:val="00E935E3"/>
    <w:rsid w:val="00E93C5B"/>
    <w:rsid w:val="00E94A13"/>
    <w:rsid w:val="00E94D25"/>
    <w:rsid w:val="00E96ACA"/>
    <w:rsid w:val="00E97272"/>
    <w:rsid w:val="00EA05CA"/>
    <w:rsid w:val="00EA25DF"/>
    <w:rsid w:val="00EA3857"/>
    <w:rsid w:val="00EA394C"/>
    <w:rsid w:val="00EA4B9E"/>
    <w:rsid w:val="00EA5AB8"/>
    <w:rsid w:val="00EA5B20"/>
    <w:rsid w:val="00EA5B42"/>
    <w:rsid w:val="00EA6654"/>
    <w:rsid w:val="00EA7C7E"/>
    <w:rsid w:val="00EB0EA7"/>
    <w:rsid w:val="00EB1106"/>
    <w:rsid w:val="00EB231E"/>
    <w:rsid w:val="00EB30FB"/>
    <w:rsid w:val="00EB39EC"/>
    <w:rsid w:val="00EB423A"/>
    <w:rsid w:val="00EB54CA"/>
    <w:rsid w:val="00EB6A2B"/>
    <w:rsid w:val="00EB7804"/>
    <w:rsid w:val="00EC0159"/>
    <w:rsid w:val="00EC0276"/>
    <w:rsid w:val="00EC1147"/>
    <w:rsid w:val="00EC119B"/>
    <w:rsid w:val="00EC210C"/>
    <w:rsid w:val="00EC2F8A"/>
    <w:rsid w:val="00EC2F90"/>
    <w:rsid w:val="00EC2FF7"/>
    <w:rsid w:val="00EC496F"/>
    <w:rsid w:val="00EC49D1"/>
    <w:rsid w:val="00EC5FC9"/>
    <w:rsid w:val="00EC661F"/>
    <w:rsid w:val="00EC67B2"/>
    <w:rsid w:val="00ED1764"/>
    <w:rsid w:val="00ED2353"/>
    <w:rsid w:val="00ED5565"/>
    <w:rsid w:val="00ED5C74"/>
    <w:rsid w:val="00ED73D2"/>
    <w:rsid w:val="00ED73FB"/>
    <w:rsid w:val="00EE0AC2"/>
    <w:rsid w:val="00EE0BFA"/>
    <w:rsid w:val="00EE24FE"/>
    <w:rsid w:val="00EE26B8"/>
    <w:rsid w:val="00EE546E"/>
    <w:rsid w:val="00EE5520"/>
    <w:rsid w:val="00EE56C8"/>
    <w:rsid w:val="00EE695E"/>
    <w:rsid w:val="00EE7740"/>
    <w:rsid w:val="00EE7EED"/>
    <w:rsid w:val="00EF1A87"/>
    <w:rsid w:val="00EF26F3"/>
    <w:rsid w:val="00EF3233"/>
    <w:rsid w:val="00EF3914"/>
    <w:rsid w:val="00EF6BE2"/>
    <w:rsid w:val="00EF7478"/>
    <w:rsid w:val="00EF7B70"/>
    <w:rsid w:val="00EF7E92"/>
    <w:rsid w:val="00F00F80"/>
    <w:rsid w:val="00F01E90"/>
    <w:rsid w:val="00F023D2"/>
    <w:rsid w:val="00F02CCE"/>
    <w:rsid w:val="00F033B4"/>
    <w:rsid w:val="00F0502B"/>
    <w:rsid w:val="00F0521B"/>
    <w:rsid w:val="00F06665"/>
    <w:rsid w:val="00F068FD"/>
    <w:rsid w:val="00F07EA2"/>
    <w:rsid w:val="00F12456"/>
    <w:rsid w:val="00F13FEC"/>
    <w:rsid w:val="00F14367"/>
    <w:rsid w:val="00F14685"/>
    <w:rsid w:val="00F158D4"/>
    <w:rsid w:val="00F15C0C"/>
    <w:rsid w:val="00F16C30"/>
    <w:rsid w:val="00F16E03"/>
    <w:rsid w:val="00F207BB"/>
    <w:rsid w:val="00F20CF4"/>
    <w:rsid w:val="00F21F01"/>
    <w:rsid w:val="00F2202C"/>
    <w:rsid w:val="00F237EB"/>
    <w:rsid w:val="00F25E4E"/>
    <w:rsid w:val="00F265D4"/>
    <w:rsid w:val="00F3039D"/>
    <w:rsid w:val="00F31C11"/>
    <w:rsid w:val="00F32FC3"/>
    <w:rsid w:val="00F331A5"/>
    <w:rsid w:val="00F3353E"/>
    <w:rsid w:val="00F36AE6"/>
    <w:rsid w:val="00F37E34"/>
    <w:rsid w:val="00F40525"/>
    <w:rsid w:val="00F412E6"/>
    <w:rsid w:val="00F41737"/>
    <w:rsid w:val="00F4176A"/>
    <w:rsid w:val="00F425E6"/>
    <w:rsid w:val="00F431F7"/>
    <w:rsid w:val="00F4366F"/>
    <w:rsid w:val="00F43DD6"/>
    <w:rsid w:val="00F4639A"/>
    <w:rsid w:val="00F4675B"/>
    <w:rsid w:val="00F5084E"/>
    <w:rsid w:val="00F50DE5"/>
    <w:rsid w:val="00F5377C"/>
    <w:rsid w:val="00F53C82"/>
    <w:rsid w:val="00F5425E"/>
    <w:rsid w:val="00F54306"/>
    <w:rsid w:val="00F551B7"/>
    <w:rsid w:val="00F55364"/>
    <w:rsid w:val="00F55446"/>
    <w:rsid w:val="00F55CD8"/>
    <w:rsid w:val="00F5624E"/>
    <w:rsid w:val="00F5744B"/>
    <w:rsid w:val="00F63CE0"/>
    <w:rsid w:val="00F65615"/>
    <w:rsid w:val="00F67011"/>
    <w:rsid w:val="00F6745D"/>
    <w:rsid w:val="00F70A1F"/>
    <w:rsid w:val="00F70C82"/>
    <w:rsid w:val="00F74F0F"/>
    <w:rsid w:val="00F7533B"/>
    <w:rsid w:val="00F800AC"/>
    <w:rsid w:val="00F8095A"/>
    <w:rsid w:val="00F81614"/>
    <w:rsid w:val="00F825A2"/>
    <w:rsid w:val="00F82733"/>
    <w:rsid w:val="00F82E31"/>
    <w:rsid w:val="00F83131"/>
    <w:rsid w:val="00F832A8"/>
    <w:rsid w:val="00F83AEA"/>
    <w:rsid w:val="00F8450D"/>
    <w:rsid w:val="00F85596"/>
    <w:rsid w:val="00F85A48"/>
    <w:rsid w:val="00F87CEF"/>
    <w:rsid w:val="00F91D81"/>
    <w:rsid w:val="00F9236B"/>
    <w:rsid w:val="00F927F9"/>
    <w:rsid w:val="00F9582E"/>
    <w:rsid w:val="00F958E6"/>
    <w:rsid w:val="00F96947"/>
    <w:rsid w:val="00F96C0D"/>
    <w:rsid w:val="00FA01D7"/>
    <w:rsid w:val="00FA0919"/>
    <w:rsid w:val="00FA0CA8"/>
    <w:rsid w:val="00FA0EFB"/>
    <w:rsid w:val="00FA2478"/>
    <w:rsid w:val="00FA2989"/>
    <w:rsid w:val="00FA3B22"/>
    <w:rsid w:val="00FA4007"/>
    <w:rsid w:val="00FA428F"/>
    <w:rsid w:val="00FA659F"/>
    <w:rsid w:val="00FA742F"/>
    <w:rsid w:val="00FB0AA1"/>
    <w:rsid w:val="00FB0E68"/>
    <w:rsid w:val="00FB1267"/>
    <w:rsid w:val="00FB1BA8"/>
    <w:rsid w:val="00FB1E1F"/>
    <w:rsid w:val="00FB2C6C"/>
    <w:rsid w:val="00FB3286"/>
    <w:rsid w:val="00FB5577"/>
    <w:rsid w:val="00FB56C3"/>
    <w:rsid w:val="00FB6E8F"/>
    <w:rsid w:val="00FB6FA2"/>
    <w:rsid w:val="00FC0D5A"/>
    <w:rsid w:val="00FC150F"/>
    <w:rsid w:val="00FC22CE"/>
    <w:rsid w:val="00FC2B56"/>
    <w:rsid w:val="00FC504F"/>
    <w:rsid w:val="00FC5E32"/>
    <w:rsid w:val="00FC7181"/>
    <w:rsid w:val="00FC7AA6"/>
    <w:rsid w:val="00FC7C48"/>
    <w:rsid w:val="00FD0273"/>
    <w:rsid w:val="00FD0CC9"/>
    <w:rsid w:val="00FD1101"/>
    <w:rsid w:val="00FD2131"/>
    <w:rsid w:val="00FD29E6"/>
    <w:rsid w:val="00FD39F1"/>
    <w:rsid w:val="00FD4A3A"/>
    <w:rsid w:val="00FD4A6C"/>
    <w:rsid w:val="00FD5049"/>
    <w:rsid w:val="00FD5361"/>
    <w:rsid w:val="00FD540F"/>
    <w:rsid w:val="00FD74B5"/>
    <w:rsid w:val="00FE07F6"/>
    <w:rsid w:val="00FE221C"/>
    <w:rsid w:val="00FE2CB0"/>
    <w:rsid w:val="00FE359C"/>
    <w:rsid w:val="00FE3D35"/>
    <w:rsid w:val="00FE4507"/>
    <w:rsid w:val="00FE6980"/>
    <w:rsid w:val="00FE7294"/>
    <w:rsid w:val="00FF0504"/>
    <w:rsid w:val="00FF0599"/>
    <w:rsid w:val="00FF05A6"/>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701D-F025-44E7-8F25-A5FB6C95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2020-01-24T20:29:00Z</cp:lastPrinted>
  <dcterms:created xsi:type="dcterms:W3CDTF">2020-02-18T14:04:00Z</dcterms:created>
  <dcterms:modified xsi:type="dcterms:W3CDTF">2020-02-18T14:04:00Z</dcterms:modified>
</cp:coreProperties>
</file>